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627D8" w14:textId="77777777" w:rsidR="001A67A4" w:rsidRDefault="001A67A4" w:rsidP="00E363FD">
      <w:pPr>
        <w:pStyle w:val="Header"/>
        <w:rPr>
          <w:rFonts w:ascii="Book Antiqua" w:hAnsi="Book Antiqua"/>
          <w:i/>
          <w:sz w:val="22"/>
          <w:szCs w:val="22"/>
          <w:shd w:val="clear" w:color="auto" w:fill="FFFFFF"/>
        </w:rPr>
      </w:pPr>
    </w:p>
    <w:p w14:paraId="1431EF19" w14:textId="0EA270DF" w:rsidR="008665F6" w:rsidRPr="008665F6" w:rsidRDefault="00591865" w:rsidP="00E363FD">
      <w:pPr>
        <w:pStyle w:val="Header"/>
        <w:rPr>
          <w:rFonts w:ascii="Book Antiqua" w:hAnsi="Book Antiqua"/>
          <w:sz w:val="22"/>
          <w:szCs w:val="22"/>
          <w:shd w:val="clear" w:color="auto" w:fill="FFFFFF"/>
        </w:rPr>
      </w:pPr>
      <w:r>
        <w:rPr>
          <w:rFonts w:ascii="Book Antiqua" w:hAnsi="Book Antiqua"/>
          <w:sz w:val="22"/>
          <w:szCs w:val="22"/>
          <w:shd w:val="clear" w:color="auto" w:fill="FFFFFF"/>
        </w:rPr>
        <w:t>November 5, 2014</w:t>
      </w:r>
    </w:p>
    <w:p w14:paraId="5AAE3E23" w14:textId="77777777" w:rsidR="008665F6" w:rsidRPr="00546F09" w:rsidRDefault="008665F6" w:rsidP="00E363FD">
      <w:pPr>
        <w:pStyle w:val="Header"/>
        <w:rPr>
          <w:rFonts w:ascii="Book Antiqua" w:hAnsi="Book Antiqua"/>
          <w:i/>
          <w:sz w:val="22"/>
          <w:szCs w:val="22"/>
          <w:shd w:val="clear" w:color="auto" w:fill="FFFFFF"/>
        </w:rPr>
      </w:pPr>
    </w:p>
    <w:p w14:paraId="5853616F" w14:textId="77777777" w:rsidR="00E363FD" w:rsidRPr="008665F6" w:rsidRDefault="00E363FD" w:rsidP="00E363FD">
      <w:pPr>
        <w:pStyle w:val="Header"/>
        <w:rPr>
          <w:i/>
          <w:sz w:val="24"/>
          <w:szCs w:val="24"/>
          <w:shd w:val="clear" w:color="auto" w:fill="FFFFFF"/>
        </w:rPr>
      </w:pPr>
      <w:r w:rsidRPr="008665F6">
        <w:rPr>
          <w:i/>
          <w:sz w:val="24"/>
          <w:szCs w:val="24"/>
          <w:shd w:val="clear" w:color="auto" w:fill="FFFFFF"/>
        </w:rPr>
        <w:t>Electronically Sent- Received Receipt Requested</w:t>
      </w:r>
      <w:r w:rsidR="00E32AEA" w:rsidRPr="008665F6">
        <w:rPr>
          <w:i/>
          <w:sz w:val="24"/>
          <w:szCs w:val="24"/>
          <w:shd w:val="clear" w:color="auto" w:fill="FFFFFF"/>
        </w:rPr>
        <w:t xml:space="preserve"> </w:t>
      </w:r>
    </w:p>
    <w:p w14:paraId="11CDC29B" w14:textId="61AB6003" w:rsidR="007E4403" w:rsidRPr="008665F6" w:rsidRDefault="000926FA" w:rsidP="00E32AEA">
      <w:pPr>
        <w:pStyle w:val="Header"/>
        <w:rPr>
          <w:b/>
          <w:sz w:val="24"/>
          <w:szCs w:val="24"/>
          <w:shd w:val="clear" w:color="auto" w:fill="FFFFFF"/>
        </w:rPr>
      </w:pPr>
      <w:hyperlink r:id="rId8" w:history="1">
        <w:r w:rsidR="008665F6" w:rsidRPr="008665F6">
          <w:rPr>
            <w:rStyle w:val="Hyperlink"/>
            <w:sz w:val="24"/>
            <w:szCs w:val="24"/>
          </w:rPr>
          <w:t>mloos@cwrcontracting.com</w:t>
        </w:r>
      </w:hyperlink>
      <w:r w:rsidR="007E4403" w:rsidRPr="008665F6">
        <w:rPr>
          <w:b/>
          <w:sz w:val="24"/>
          <w:szCs w:val="24"/>
          <w:shd w:val="clear" w:color="auto" w:fill="FFFFFF"/>
        </w:rPr>
        <w:t xml:space="preserve"> </w:t>
      </w:r>
      <w:r w:rsidR="005452F3" w:rsidRPr="008665F6">
        <w:rPr>
          <w:b/>
          <w:sz w:val="24"/>
          <w:szCs w:val="24"/>
          <w:shd w:val="clear" w:color="auto" w:fill="FFFFFF"/>
        </w:rPr>
        <w:t xml:space="preserve"> </w:t>
      </w:r>
    </w:p>
    <w:p w14:paraId="1DAF81A3" w14:textId="77777777" w:rsidR="00E32AEA" w:rsidRDefault="00E32AEA" w:rsidP="00E32AEA">
      <w:pPr>
        <w:pStyle w:val="Header"/>
        <w:rPr>
          <w:b/>
          <w:sz w:val="24"/>
          <w:szCs w:val="24"/>
          <w:shd w:val="clear" w:color="auto" w:fill="FFFFFF"/>
        </w:rPr>
      </w:pPr>
      <w:r>
        <w:rPr>
          <w:b/>
          <w:sz w:val="24"/>
          <w:szCs w:val="24"/>
          <w:shd w:val="clear" w:color="auto" w:fill="FFFFFF"/>
        </w:rPr>
        <w:t xml:space="preserve">   </w:t>
      </w:r>
    </w:p>
    <w:p w14:paraId="710D0F12" w14:textId="003CC22C" w:rsidR="001E5A06" w:rsidRDefault="00853FAD" w:rsidP="001E5A06">
      <w:pPr>
        <w:pStyle w:val="Header"/>
        <w:jc w:val="center"/>
        <w:rPr>
          <w:b/>
          <w:sz w:val="24"/>
          <w:szCs w:val="24"/>
          <w:shd w:val="clear" w:color="auto" w:fill="FFFFFF"/>
        </w:rPr>
      </w:pPr>
      <w:r>
        <w:rPr>
          <w:b/>
          <w:sz w:val="24"/>
          <w:szCs w:val="24"/>
          <w:shd w:val="clear" w:color="auto" w:fill="FFFFFF"/>
        </w:rPr>
        <w:t>FINAL</w:t>
      </w:r>
      <w:r w:rsidR="009C0255">
        <w:rPr>
          <w:b/>
          <w:sz w:val="24"/>
          <w:szCs w:val="24"/>
          <w:shd w:val="clear" w:color="auto" w:fill="FFFFFF"/>
        </w:rPr>
        <w:t xml:space="preserve"> </w:t>
      </w:r>
      <w:r w:rsidR="00E700F9" w:rsidRPr="004C2C2F">
        <w:rPr>
          <w:b/>
          <w:sz w:val="24"/>
          <w:szCs w:val="24"/>
          <w:shd w:val="clear" w:color="auto" w:fill="FFFFFF"/>
        </w:rPr>
        <w:t>PERMIT</w:t>
      </w:r>
      <w:r w:rsidR="006B2DE4">
        <w:rPr>
          <w:b/>
          <w:sz w:val="24"/>
          <w:szCs w:val="24"/>
          <w:shd w:val="clear" w:color="auto" w:fill="FFFFFF"/>
        </w:rPr>
        <w:t xml:space="preserve"> </w:t>
      </w:r>
    </w:p>
    <w:p w14:paraId="0706D97F" w14:textId="77777777" w:rsidR="00C4668B" w:rsidRPr="004C2C2F" w:rsidRDefault="00C4668B" w:rsidP="001E5A06">
      <w:pPr>
        <w:pStyle w:val="Header"/>
        <w:jc w:val="center"/>
        <w:rPr>
          <w:b/>
          <w:sz w:val="24"/>
          <w:szCs w:val="24"/>
          <w:shd w:val="clear" w:color="auto" w:fill="FFFFFF"/>
        </w:rPr>
      </w:pPr>
    </w:p>
    <w:p w14:paraId="1D0822F9" w14:textId="77777777" w:rsidR="00E4644C" w:rsidRPr="004C2C2F" w:rsidRDefault="00E4644C" w:rsidP="00D11491">
      <w:pPr>
        <w:rPr>
          <w:b/>
          <w:caps/>
          <w:sz w:val="24"/>
          <w:szCs w:val="24"/>
        </w:rPr>
      </w:pPr>
      <w:r w:rsidRPr="004C2C2F">
        <w:rPr>
          <w:b/>
          <w:caps/>
          <w:sz w:val="24"/>
          <w:szCs w:val="24"/>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E4644C" w:rsidRPr="004C2C2F" w14:paraId="09D65A8F" w14:textId="77777777">
        <w:trPr>
          <w:cantSplit/>
          <w:trHeight w:val="1649"/>
        </w:trPr>
        <w:tc>
          <w:tcPr>
            <w:tcW w:w="5724" w:type="dxa"/>
          </w:tcPr>
          <w:p w14:paraId="5C3260A1" w14:textId="30502B83" w:rsidR="00E4644C" w:rsidRPr="004C2C2F" w:rsidRDefault="00477C8B">
            <w:pPr>
              <w:rPr>
                <w:sz w:val="24"/>
                <w:szCs w:val="24"/>
              </w:rPr>
            </w:pPr>
            <w:r>
              <w:rPr>
                <w:sz w:val="24"/>
                <w:szCs w:val="24"/>
              </w:rPr>
              <w:t>C.W. Roberts Contracting, Inc.</w:t>
            </w:r>
            <w:r w:rsidR="00AA03AF">
              <w:rPr>
                <w:sz w:val="24"/>
                <w:szCs w:val="24"/>
              </w:rPr>
              <w:t xml:space="preserve"> </w:t>
            </w:r>
          </w:p>
          <w:p w14:paraId="13B1E6D8" w14:textId="07FF3672" w:rsidR="00E4644C" w:rsidRPr="00282F8E" w:rsidRDefault="00123059">
            <w:pPr>
              <w:rPr>
                <w:sz w:val="24"/>
                <w:szCs w:val="24"/>
              </w:rPr>
            </w:pPr>
            <w:r>
              <w:rPr>
                <w:sz w:val="24"/>
                <w:szCs w:val="24"/>
              </w:rPr>
              <w:t>3372 Capital Circle NE</w:t>
            </w:r>
          </w:p>
          <w:p w14:paraId="2AF1A497" w14:textId="495F62B8" w:rsidR="00E4644C" w:rsidRPr="004C2C2F" w:rsidRDefault="00123059">
            <w:pPr>
              <w:tabs>
                <w:tab w:val="center" w:pos="3168"/>
                <w:tab w:val="left" w:pos="3240"/>
                <w:tab w:val="left" w:pos="3615"/>
              </w:tabs>
              <w:rPr>
                <w:sz w:val="24"/>
                <w:szCs w:val="24"/>
              </w:rPr>
            </w:pPr>
            <w:r>
              <w:rPr>
                <w:sz w:val="24"/>
                <w:szCs w:val="24"/>
              </w:rPr>
              <w:t>Tallahassee</w:t>
            </w:r>
            <w:r w:rsidR="005C65FE">
              <w:rPr>
                <w:sz w:val="24"/>
                <w:szCs w:val="24"/>
              </w:rPr>
              <w:t>,</w:t>
            </w:r>
            <w:r w:rsidR="00E4644C" w:rsidRPr="00282F8E">
              <w:rPr>
                <w:sz w:val="24"/>
                <w:szCs w:val="24"/>
              </w:rPr>
              <w:t xml:space="preserve"> </w:t>
            </w:r>
            <w:r w:rsidR="00282F8E">
              <w:rPr>
                <w:sz w:val="24"/>
                <w:szCs w:val="24"/>
              </w:rPr>
              <w:t>F</w:t>
            </w:r>
            <w:r w:rsidR="00477C8B">
              <w:rPr>
                <w:sz w:val="24"/>
                <w:szCs w:val="24"/>
              </w:rPr>
              <w:t>lorida</w:t>
            </w:r>
            <w:r w:rsidR="00282F8E">
              <w:rPr>
                <w:sz w:val="24"/>
                <w:szCs w:val="24"/>
              </w:rPr>
              <w:t xml:space="preserve"> </w:t>
            </w:r>
            <w:r w:rsidR="00E4644C" w:rsidRPr="00282F8E">
              <w:rPr>
                <w:sz w:val="24"/>
                <w:szCs w:val="24"/>
              </w:rPr>
              <w:t xml:space="preserve"> </w:t>
            </w:r>
            <w:r w:rsidR="00282F8E">
              <w:rPr>
                <w:sz w:val="24"/>
                <w:szCs w:val="24"/>
              </w:rPr>
              <w:t>3</w:t>
            </w:r>
            <w:r>
              <w:rPr>
                <w:sz w:val="24"/>
                <w:szCs w:val="24"/>
              </w:rPr>
              <w:t>2308</w:t>
            </w:r>
          </w:p>
          <w:p w14:paraId="13441092" w14:textId="77777777" w:rsidR="00E4644C" w:rsidRPr="004C2C2F" w:rsidRDefault="00E4644C">
            <w:pPr>
              <w:rPr>
                <w:i/>
                <w:sz w:val="24"/>
                <w:szCs w:val="24"/>
              </w:rPr>
            </w:pPr>
          </w:p>
          <w:p w14:paraId="353C711B" w14:textId="77777777" w:rsidR="00E4644C" w:rsidRPr="004C2C2F" w:rsidRDefault="00E4644C">
            <w:pPr>
              <w:rPr>
                <w:sz w:val="24"/>
                <w:szCs w:val="24"/>
              </w:rPr>
            </w:pPr>
            <w:r w:rsidRPr="004C2C2F">
              <w:rPr>
                <w:sz w:val="24"/>
                <w:szCs w:val="24"/>
              </w:rPr>
              <w:t>Authorized Representative:</w:t>
            </w:r>
          </w:p>
          <w:p w14:paraId="6ACBD7E5" w14:textId="02C867D9" w:rsidR="00E4644C" w:rsidRPr="004C2C2F" w:rsidRDefault="005073C8" w:rsidP="00477C8B">
            <w:pPr>
              <w:ind w:left="360"/>
              <w:rPr>
                <w:sz w:val="24"/>
                <w:szCs w:val="24"/>
              </w:rPr>
            </w:pPr>
            <w:r w:rsidRPr="006B2FF3">
              <w:rPr>
                <w:sz w:val="24"/>
                <w:szCs w:val="24"/>
              </w:rPr>
              <w:t>Mr</w:t>
            </w:r>
            <w:r w:rsidR="006B2FF3">
              <w:rPr>
                <w:sz w:val="24"/>
                <w:szCs w:val="24"/>
              </w:rPr>
              <w:t xml:space="preserve">. </w:t>
            </w:r>
            <w:r w:rsidR="00477C8B">
              <w:rPr>
                <w:sz w:val="24"/>
                <w:szCs w:val="24"/>
              </w:rPr>
              <w:t>Robert Flowers</w:t>
            </w:r>
            <w:r w:rsidR="005C65FE">
              <w:rPr>
                <w:sz w:val="24"/>
                <w:szCs w:val="24"/>
              </w:rPr>
              <w:t xml:space="preserve">, </w:t>
            </w:r>
            <w:r w:rsidR="00477C8B">
              <w:rPr>
                <w:sz w:val="24"/>
                <w:szCs w:val="24"/>
              </w:rPr>
              <w:t>President</w:t>
            </w:r>
          </w:p>
        </w:tc>
        <w:tc>
          <w:tcPr>
            <w:tcW w:w="4410" w:type="dxa"/>
          </w:tcPr>
          <w:p w14:paraId="29266A26" w14:textId="1A49F2B3" w:rsidR="00E4644C" w:rsidRPr="004C2C2F" w:rsidRDefault="00E4644C">
            <w:pPr>
              <w:rPr>
                <w:sz w:val="24"/>
                <w:szCs w:val="24"/>
              </w:rPr>
            </w:pPr>
            <w:r w:rsidRPr="004C2C2F">
              <w:rPr>
                <w:sz w:val="24"/>
                <w:szCs w:val="24"/>
              </w:rPr>
              <w:t xml:space="preserve">Air Permit No. </w:t>
            </w:r>
            <w:r w:rsidR="00477C8B">
              <w:rPr>
                <w:sz w:val="24"/>
                <w:szCs w:val="24"/>
              </w:rPr>
              <w:t>7775176</w:t>
            </w:r>
            <w:r w:rsidR="005407B0">
              <w:rPr>
                <w:sz w:val="24"/>
                <w:szCs w:val="24"/>
              </w:rPr>
              <w:t>-0</w:t>
            </w:r>
            <w:r w:rsidR="00477C8B">
              <w:rPr>
                <w:sz w:val="24"/>
                <w:szCs w:val="24"/>
              </w:rPr>
              <w:t>07</w:t>
            </w:r>
            <w:r w:rsidRPr="004C2C2F">
              <w:rPr>
                <w:sz w:val="24"/>
                <w:szCs w:val="24"/>
              </w:rPr>
              <w:t>-A</w:t>
            </w:r>
            <w:r w:rsidR="00AA03AF">
              <w:rPr>
                <w:sz w:val="24"/>
                <w:szCs w:val="24"/>
              </w:rPr>
              <w:t>O</w:t>
            </w:r>
          </w:p>
          <w:p w14:paraId="19B714F8" w14:textId="1F1E814C" w:rsidR="00AA03AF" w:rsidRDefault="00AA03AF">
            <w:pPr>
              <w:rPr>
                <w:sz w:val="24"/>
                <w:szCs w:val="24"/>
              </w:rPr>
            </w:pPr>
            <w:r>
              <w:rPr>
                <w:sz w:val="24"/>
                <w:szCs w:val="24"/>
              </w:rPr>
              <w:t>Permit Effe</w:t>
            </w:r>
            <w:r w:rsidR="00660699">
              <w:rPr>
                <w:sz w:val="24"/>
                <w:szCs w:val="24"/>
              </w:rPr>
              <w:t xml:space="preserve">ctive: </w:t>
            </w:r>
            <w:r w:rsidR="00301760">
              <w:rPr>
                <w:sz w:val="24"/>
                <w:szCs w:val="24"/>
              </w:rPr>
              <w:t>11/05/2014</w:t>
            </w:r>
            <w:r w:rsidR="00660699">
              <w:rPr>
                <w:sz w:val="24"/>
                <w:szCs w:val="24"/>
              </w:rPr>
              <w:t xml:space="preserve"> </w:t>
            </w:r>
          </w:p>
          <w:p w14:paraId="41C2F451" w14:textId="67A9FEB3" w:rsidR="00E4644C" w:rsidRPr="004C2C2F" w:rsidRDefault="00E4644C">
            <w:pPr>
              <w:rPr>
                <w:sz w:val="24"/>
                <w:szCs w:val="24"/>
              </w:rPr>
            </w:pPr>
            <w:r w:rsidRPr="004C2C2F">
              <w:rPr>
                <w:sz w:val="24"/>
                <w:szCs w:val="24"/>
              </w:rPr>
              <w:t>Permit Expires</w:t>
            </w:r>
            <w:r w:rsidRPr="00305C6B">
              <w:rPr>
                <w:sz w:val="24"/>
                <w:szCs w:val="24"/>
              </w:rPr>
              <w:t xml:space="preserve">:  </w:t>
            </w:r>
            <w:r w:rsidR="00305C6B" w:rsidRPr="00305C6B">
              <w:rPr>
                <w:sz w:val="24"/>
                <w:szCs w:val="24"/>
              </w:rPr>
              <w:t>1</w:t>
            </w:r>
            <w:r w:rsidR="00FE1A40">
              <w:rPr>
                <w:sz w:val="24"/>
                <w:szCs w:val="24"/>
              </w:rPr>
              <w:t>0</w:t>
            </w:r>
            <w:r w:rsidR="00CD15F7" w:rsidRPr="00305C6B">
              <w:rPr>
                <w:sz w:val="24"/>
                <w:szCs w:val="24"/>
              </w:rPr>
              <w:t>/</w:t>
            </w:r>
            <w:r w:rsidR="00FE1A40">
              <w:rPr>
                <w:sz w:val="24"/>
                <w:szCs w:val="24"/>
              </w:rPr>
              <w:t>22</w:t>
            </w:r>
            <w:r w:rsidR="00CD15F7" w:rsidRPr="00305C6B">
              <w:rPr>
                <w:sz w:val="24"/>
                <w:szCs w:val="24"/>
              </w:rPr>
              <w:t>/2019</w:t>
            </w:r>
          </w:p>
          <w:p w14:paraId="6F23B053" w14:textId="0B36A428" w:rsidR="00E4644C" w:rsidRPr="004C2C2F" w:rsidRDefault="00BF4C28">
            <w:pPr>
              <w:rPr>
                <w:sz w:val="24"/>
                <w:szCs w:val="24"/>
              </w:rPr>
            </w:pPr>
            <w:r w:rsidRPr="006B2FF3">
              <w:rPr>
                <w:sz w:val="24"/>
                <w:szCs w:val="24"/>
              </w:rPr>
              <w:t xml:space="preserve">Site </w:t>
            </w:r>
            <w:r w:rsidR="00E4644C" w:rsidRPr="006B2FF3">
              <w:rPr>
                <w:sz w:val="24"/>
                <w:szCs w:val="24"/>
              </w:rPr>
              <w:t>Name</w:t>
            </w:r>
            <w:r w:rsidRPr="004C2C2F">
              <w:rPr>
                <w:sz w:val="24"/>
                <w:szCs w:val="24"/>
              </w:rPr>
              <w:t>:</w:t>
            </w:r>
            <w:r w:rsidR="00140585">
              <w:rPr>
                <w:sz w:val="24"/>
                <w:szCs w:val="24"/>
              </w:rPr>
              <w:t xml:space="preserve"> </w:t>
            </w:r>
            <w:r w:rsidR="00FE1A40">
              <w:rPr>
                <w:sz w:val="24"/>
                <w:szCs w:val="24"/>
              </w:rPr>
              <w:t>Relocatable AP</w:t>
            </w:r>
          </w:p>
          <w:p w14:paraId="361012DA" w14:textId="23AD1CEC" w:rsidR="00660699" w:rsidRDefault="00E56A4E" w:rsidP="00660699">
            <w:pPr>
              <w:rPr>
                <w:sz w:val="24"/>
                <w:szCs w:val="24"/>
              </w:rPr>
            </w:pPr>
            <w:r>
              <w:rPr>
                <w:sz w:val="24"/>
                <w:szCs w:val="24"/>
              </w:rPr>
              <w:t>Synthetic M</w:t>
            </w:r>
            <w:r w:rsidR="00E4644C" w:rsidRPr="006B2FF3">
              <w:rPr>
                <w:sz w:val="24"/>
                <w:szCs w:val="24"/>
              </w:rPr>
              <w:t>inor</w:t>
            </w:r>
            <w:r w:rsidR="00E4644C" w:rsidRPr="004C2C2F">
              <w:rPr>
                <w:sz w:val="24"/>
                <w:szCs w:val="24"/>
              </w:rPr>
              <w:t xml:space="preserve"> </w:t>
            </w:r>
            <w:r>
              <w:rPr>
                <w:sz w:val="24"/>
                <w:szCs w:val="24"/>
              </w:rPr>
              <w:t>Source</w:t>
            </w:r>
            <w:r w:rsidR="00E4644C" w:rsidRPr="004C2C2F">
              <w:rPr>
                <w:sz w:val="24"/>
                <w:szCs w:val="24"/>
              </w:rPr>
              <w:t xml:space="preserve"> </w:t>
            </w:r>
          </w:p>
          <w:p w14:paraId="21E2835D" w14:textId="73CBD973" w:rsidR="00E4644C" w:rsidRPr="00EB619E" w:rsidRDefault="00E4644C" w:rsidP="00660699">
            <w:pPr>
              <w:rPr>
                <w:bCs/>
                <w:sz w:val="24"/>
                <w:szCs w:val="24"/>
              </w:rPr>
            </w:pPr>
            <w:r w:rsidRPr="00EB619E">
              <w:rPr>
                <w:sz w:val="24"/>
                <w:szCs w:val="24"/>
              </w:rPr>
              <w:t>Project Name</w:t>
            </w:r>
            <w:r w:rsidR="005073C8" w:rsidRPr="00EB619E">
              <w:rPr>
                <w:sz w:val="24"/>
                <w:szCs w:val="24"/>
              </w:rPr>
              <w:t xml:space="preserve">: </w:t>
            </w:r>
            <w:r w:rsidR="00660699">
              <w:rPr>
                <w:sz w:val="24"/>
                <w:szCs w:val="24"/>
              </w:rPr>
              <w:t>Operation Permit Renewal</w:t>
            </w:r>
          </w:p>
        </w:tc>
      </w:tr>
    </w:tbl>
    <w:p w14:paraId="7F5CD645" w14:textId="77777777" w:rsidR="00FE704D" w:rsidRPr="004C2C2F" w:rsidRDefault="00FE704D" w:rsidP="00C64CE5">
      <w:pPr>
        <w:pStyle w:val="BodyText3"/>
        <w:spacing w:after="0"/>
        <w:jc w:val="left"/>
        <w:rPr>
          <w:sz w:val="24"/>
          <w:szCs w:val="24"/>
        </w:rPr>
      </w:pPr>
    </w:p>
    <w:p w14:paraId="2795095B" w14:textId="141FF271" w:rsidR="00E4644C" w:rsidRPr="004C2C2F" w:rsidRDefault="00E4644C" w:rsidP="00A86C51">
      <w:pPr>
        <w:pStyle w:val="BodyTextIndent"/>
        <w:ind w:left="0"/>
        <w:jc w:val="left"/>
        <w:rPr>
          <w:sz w:val="24"/>
          <w:szCs w:val="24"/>
        </w:rPr>
      </w:pPr>
      <w:r w:rsidRPr="00EB619E">
        <w:rPr>
          <w:sz w:val="24"/>
          <w:szCs w:val="24"/>
        </w:rPr>
        <w:t xml:space="preserve">This </w:t>
      </w:r>
      <w:r w:rsidR="003053A4" w:rsidRPr="00EB619E">
        <w:rPr>
          <w:sz w:val="24"/>
          <w:szCs w:val="24"/>
        </w:rPr>
        <w:t xml:space="preserve">is the final air </w:t>
      </w:r>
      <w:r w:rsidR="00660699">
        <w:rPr>
          <w:sz w:val="24"/>
          <w:szCs w:val="24"/>
        </w:rPr>
        <w:t>operation</w:t>
      </w:r>
      <w:r w:rsidR="003053A4" w:rsidRPr="00EB619E">
        <w:rPr>
          <w:sz w:val="24"/>
          <w:szCs w:val="24"/>
        </w:rPr>
        <w:t xml:space="preserve"> permit, which </w:t>
      </w:r>
      <w:r w:rsidR="00660699">
        <w:rPr>
          <w:sz w:val="24"/>
          <w:szCs w:val="24"/>
        </w:rPr>
        <w:t>authorizes the renewal of the operation permit</w:t>
      </w:r>
      <w:r w:rsidR="006B2DE4" w:rsidRPr="00EB619E">
        <w:rPr>
          <w:sz w:val="24"/>
          <w:szCs w:val="24"/>
        </w:rPr>
        <w:t>.</w:t>
      </w:r>
      <w:r w:rsidR="006B2DE4">
        <w:rPr>
          <w:b/>
          <w:sz w:val="24"/>
          <w:szCs w:val="24"/>
        </w:rPr>
        <w:t xml:space="preserve">  </w:t>
      </w:r>
      <w:r w:rsidR="00660699" w:rsidRPr="00FE1257">
        <w:rPr>
          <w:sz w:val="24"/>
          <w:szCs w:val="24"/>
        </w:rPr>
        <w:t xml:space="preserve">The </w:t>
      </w:r>
      <w:r w:rsidR="00660699">
        <w:rPr>
          <w:sz w:val="24"/>
          <w:szCs w:val="24"/>
        </w:rPr>
        <w:t>permitted operations are</w:t>
      </w:r>
      <w:r w:rsidR="00660699" w:rsidRPr="00FE1257">
        <w:rPr>
          <w:sz w:val="24"/>
          <w:szCs w:val="24"/>
        </w:rPr>
        <w:t xml:space="preserve"> </w:t>
      </w:r>
      <w:r w:rsidR="00E67FCE">
        <w:rPr>
          <w:sz w:val="24"/>
          <w:szCs w:val="24"/>
        </w:rPr>
        <w:t>a relocatable drum mix asphalt concrete plant and reclaimed pavement (RAP) crushing system</w:t>
      </w:r>
      <w:r w:rsidR="00660699">
        <w:rPr>
          <w:sz w:val="24"/>
          <w:szCs w:val="24"/>
        </w:rPr>
        <w:t xml:space="preserve"> </w:t>
      </w:r>
      <w:r w:rsidR="00660699" w:rsidRPr="00FE1257">
        <w:rPr>
          <w:sz w:val="24"/>
          <w:szCs w:val="24"/>
        </w:rPr>
        <w:t xml:space="preserve">(Standard Industrial Classification No. </w:t>
      </w:r>
      <w:r w:rsidR="00660699" w:rsidRPr="00660699">
        <w:rPr>
          <w:sz w:val="24"/>
          <w:szCs w:val="24"/>
        </w:rPr>
        <w:t>2951</w:t>
      </w:r>
      <w:r w:rsidR="00660699" w:rsidRPr="00087C19">
        <w:rPr>
          <w:sz w:val="24"/>
          <w:szCs w:val="24"/>
        </w:rPr>
        <w:t xml:space="preserve">). The facility is </w:t>
      </w:r>
      <w:r w:rsidR="00E67FCE" w:rsidRPr="00087C19">
        <w:rPr>
          <w:sz w:val="24"/>
          <w:szCs w:val="24"/>
        </w:rPr>
        <w:t xml:space="preserve">currently </w:t>
      </w:r>
      <w:r w:rsidR="00660699" w:rsidRPr="00087C19">
        <w:rPr>
          <w:sz w:val="24"/>
          <w:szCs w:val="24"/>
        </w:rPr>
        <w:t xml:space="preserve">located in </w:t>
      </w:r>
      <w:r w:rsidR="00E67FCE" w:rsidRPr="00087C19">
        <w:rPr>
          <w:sz w:val="24"/>
          <w:szCs w:val="24"/>
        </w:rPr>
        <w:t>Sumter</w:t>
      </w:r>
      <w:r w:rsidR="00660699" w:rsidRPr="00087C19">
        <w:rPr>
          <w:sz w:val="24"/>
          <w:szCs w:val="24"/>
        </w:rPr>
        <w:t xml:space="preserve"> County at </w:t>
      </w:r>
      <w:r w:rsidR="00087C19" w:rsidRPr="00087C19">
        <w:rPr>
          <w:sz w:val="24"/>
          <w:szCs w:val="24"/>
        </w:rPr>
        <w:t>4208 County Road 124-A in Wildwood</w:t>
      </w:r>
      <w:r w:rsidR="00660699" w:rsidRPr="00087C19">
        <w:rPr>
          <w:sz w:val="24"/>
          <w:szCs w:val="24"/>
        </w:rPr>
        <w:t xml:space="preserve">, Florida.  The UTM coordinates are Zone 17, </w:t>
      </w:r>
      <w:r w:rsidR="00087C19" w:rsidRPr="00087C19">
        <w:rPr>
          <w:sz w:val="24"/>
          <w:szCs w:val="24"/>
        </w:rPr>
        <w:t>400.28</w:t>
      </w:r>
      <w:r w:rsidR="00660699" w:rsidRPr="00087C19">
        <w:rPr>
          <w:sz w:val="24"/>
          <w:szCs w:val="24"/>
        </w:rPr>
        <w:t xml:space="preserve"> km East, and 3</w:t>
      </w:r>
      <w:r w:rsidR="00087C19" w:rsidRPr="00087C19">
        <w:rPr>
          <w:sz w:val="24"/>
          <w:szCs w:val="24"/>
        </w:rPr>
        <w:t>197.25</w:t>
      </w:r>
      <w:r w:rsidR="00660699" w:rsidRPr="00087C19">
        <w:rPr>
          <w:sz w:val="24"/>
          <w:szCs w:val="24"/>
        </w:rPr>
        <w:t xml:space="preserve"> km North</w:t>
      </w:r>
      <w:r w:rsidRPr="00087C19">
        <w:rPr>
          <w:sz w:val="24"/>
          <w:szCs w:val="24"/>
        </w:rPr>
        <w:t>.</w:t>
      </w:r>
      <w:r w:rsidRPr="004C2C2F">
        <w:rPr>
          <w:sz w:val="24"/>
          <w:szCs w:val="24"/>
        </w:rPr>
        <w:t xml:space="preserve">  </w:t>
      </w:r>
    </w:p>
    <w:p w14:paraId="1B94BE4E" w14:textId="77777777" w:rsidR="004B675B" w:rsidRPr="004C2C2F" w:rsidRDefault="004B675B" w:rsidP="00192406">
      <w:pPr>
        <w:pStyle w:val="BodyText2"/>
        <w:spacing w:after="0"/>
        <w:rPr>
          <w:sz w:val="24"/>
          <w:szCs w:val="24"/>
        </w:rPr>
      </w:pPr>
      <w:r w:rsidRPr="004C2C2F">
        <w:rPr>
          <w:sz w:val="24"/>
          <w:szCs w:val="24"/>
        </w:rPr>
        <w:t>This final permit is organized by the following sections:</w:t>
      </w:r>
    </w:p>
    <w:p w14:paraId="34556C6F" w14:textId="77777777" w:rsidR="004B675B" w:rsidRPr="004C2C2F" w:rsidRDefault="004B675B" w:rsidP="00192406">
      <w:pPr>
        <w:pStyle w:val="BodyText2"/>
        <w:spacing w:before="120" w:after="0"/>
        <w:rPr>
          <w:sz w:val="24"/>
          <w:szCs w:val="24"/>
        </w:rPr>
      </w:pPr>
      <w:r w:rsidRPr="004C2C2F">
        <w:rPr>
          <w:sz w:val="24"/>
          <w:szCs w:val="24"/>
        </w:rPr>
        <w:t>Section 1.  General Information</w:t>
      </w:r>
    </w:p>
    <w:p w14:paraId="4C2DBDB5" w14:textId="77777777" w:rsidR="004B675B" w:rsidRPr="004C2C2F" w:rsidRDefault="004B675B" w:rsidP="00192406">
      <w:pPr>
        <w:pStyle w:val="BodyText2"/>
        <w:spacing w:before="120" w:after="0"/>
        <w:rPr>
          <w:sz w:val="24"/>
          <w:szCs w:val="24"/>
        </w:rPr>
      </w:pPr>
      <w:r w:rsidRPr="004C2C2F">
        <w:rPr>
          <w:sz w:val="24"/>
          <w:szCs w:val="24"/>
        </w:rPr>
        <w:t>Section 2.  Administrative Requirements</w:t>
      </w:r>
    </w:p>
    <w:p w14:paraId="549D866A" w14:textId="77777777" w:rsidR="00E156CA" w:rsidRDefault="004B675B" w:rsidP="00192406">
      <w:pPr>
        <w:pStyle w:val="BodyText2"/>
        <w:spacing w:before="120" w:after="0"/>
        <w:rPr>
          <w:sz w:val="24"/>
          <w:szCs w:val="24"/>
        </w:rPr>
      </w:pPr>
      <w:r w:rsidRPr="004C2C2F">
        <w:rPr>
          <w:sz w:val="24"/>
          <w:szCs w:val="24"/>
        </w:rPr>
        <w:t xml:space="preserve">Section 3.  </w:t>
      </w:r>
      <w:r w:rsidR="006201B5" w:rsidRPr="004C2C2F">
        <w:rPr>
          <w:sz w:val="24"/>
          <w:szCs w:val="24"/>
        </w:rPr>
        <w:t xml:space="preserve">Facility-wide </w:t>
      </w:r>
      <w:r w:rsidR="00E156CA">
        <w:rPr>
          <w:sz w:val="24"/>
          <w:szCs w:val="24"/>
        </w:rPr>
        <w:t>Specific Conditions</w:t>
      </w:r>
    </w:p>
    <w:p w14:paraId="11D3AB5D" w14:textId="1ECE5095" w:rsidR="004B675B" w:rsidRPr="004C2C2F" w:rsidRDefault="00E156CA" w:rsidP="00192406">
      <w:pPr>
        <w:pStyle w:val="BodyText2"/>
        <w:spacing w:before="120" w:after="0"/>
        <w:rPr>
          <w:sz w:val="24"/>
          <w:szCs w:val="24"/>
        </w:rPr>
      </w:pPr>
      <w:r>
        <w:rPr>
          <w:sz w:val="24"/>
          <w:szCs w:val="24"/>
        </w:rPr>
        <w:t>Section 4.</w:t>
      </w:r>
      <w:r>
        <w:rPr>
          <w:sz w:val="24"/>
          <w:szCs w:val="24"/>
        </w:rPr>
        <w:tab/>
      </w:r>
      <w:r w:rsidR="004B675B" w:rsidRPr="004C2C2F">
        <w:rPr>
          <w:sz w:val="24"/>
          <w:szCs w:val="24"/>
        </w:rPr>
        <w:t>Emissions Unit Specific Conditions</w:t>
      </w:r>
    </w:p>
    <w:p w14:paraId="0061C3C3" w14:textId="5A6D4D0F" w:rsidR="004B675B" w:rsidRPr="004C2C2F" w:rsidRDefault="00E156CA" w:rsidP="00192406">
      <w:pPr>
        <w:pStyle w:val="BodyText2"/>
        <w:spacing w:before="120" w:after="0"/>
        <w:rPr>
          <w:sz w:val="24"/>
          <w:szCs w:val="24"/>
        </w:rPr>
      </w:pPr>
      <w:r>
        <w:rPr>
          <w:sz w:val="24"/>
          <w:szCs w:val="24"/>
        </w:rPr>
        <w:t>Section 5</w:t>
      </w:r>
      <w:r w:rsidR="004B675B" w:rsidRPr="004C2C2F">
        <w:rPr>
          <w:sz w:val="24"/>
          <w:szCs w:val="24"/>
        </w:rPr>
        <w:t xml:space="preserve">.  Appendices </w:t>
      </w:r>
    </w:p>
    <w:p w14:paraId="419FD36D" w14:textId="77777777" w:rsidR="004B675B" w:rsidRPr="004C2C2F" w:rsidRDefault="004B675B" w:rsidP="00192406">
      <w:pPr>
        <w:pStyle w:val="BodyText2"/>
        <w:spacing w:after="0"/>
        <w:rPr>
          <w:sz w:val="24"/>
          <w:szCs w:val="24"/>
        </w:rPr>
      </w:pPr>
    </w:p>
    <w:p w14:paraId="2B7ED04C" w14:textId="77777777" w:rsidR="004B675B" w:rsidRPr="004C2C2F" w:rsidRDefault="004B675B" w:rsidP="00192406">
      <w:pPr>
        <w:pStyle w:val="BodyText2"/>
        <w:rPr>
          <w:sz w:val="24"/>
          <w:szCs w:val="24"/>
        </w:rPr>
      </w:pPr>
      <w:r w:rsidRPr="004C2C2F">
        <w:rPr>
          <w:sz w:val="24"/>
          <w:szCs w:val="24"/>
        </w:rPr>
        <w:t>Because of the technical nature of the project, the permit contains numerous acronyms and abbreviations, which are defined in Appendix A of Section 4 of this permit.</w:t>
      </w:r>
    </w:p>
    <w:p w14:paraId="3B09B15A" w14:textId="4891B035" w:rsidR="00E4644C" w:rsidRPr="004C2C2F" w:rsidRDefault="00E4644C" w:rsidP="00192406">
      <w:pPr>
        <w:pStyle w:val="BodyText2"/>
        <w:rPr>
          <w:sz w:val="24"/>
          <w:szCs w:val="24"/>
        </w:rPr>
      </w:pPr>
      <w:r w:rsidRPr="004C2C2F">
        <w:rPr>
          <w:sz w:val="24"/>
          <w:szCs w:val="24"/>
        </w:rPr>
        <w:t xml:space="preserve">This air pollution permit is issued under the provisions of:  Chapter 403 of the Florida Statutes (F.S.) and Chapters 62-4, 62-204, 62-210, 62-212, 62-296 and 62-297 of the Florida Administrative Code (F.A.C.).  </w:t>
      </w:r>
      <w:r w:rsidR="00844CD2" w:rsidRPr="004C2C2F">
        <w:rPr>
          <w:sz w:val="24"/>
          <w:szCs w:val="24"/>
        </w:rPr>
        <w:t xml:space="preserve">The permittee is authorized to conduct the proposed work in accordance with the conditions of this permit.  </w:t>
      </w:r>
    </w:p>
    <w:p w14:paraId="7F2F68F8" w14:textId="77777777" w:rsidR="00660699" w:rsidRDefault="00660699" w:rsidP="00660699">
      <w:pPr>
        <w:rPr>
          <w:sz w:val="24"/>
          <w:szCs w:val="24"/>
          <w:highlight w:val="yellow"/>
        </w:rPr>
      </w:pPr>
      <w:r w:rsidRPr="00F55903">
        <w:rPr>
          <w:sz w:val="24"/>
          <w:szCs w:val="24"/>
        </w:rPr>
        <w:t xml:space="preserve">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w:t>
      </w:r>
      <w:r w:rsidRPr="00F55903">
        <w:rPr>
          <w:sz w:val="24"/>
          <w:szCs w:val="24"/>
        </w:rPr>
        <w:lastRenderedPageBreak/>
        <w:t xml:space="preserve">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9" w:history="1">
        <w:r w:rsidRPr="00F55903">
          <w:rPr>
            <w:rStyle w:val="Hyperlink"/>
            <w:sz w:val="24"/>
            <w:szCs w:val="24"/>
          </w:rPr>
          <w:t>Agency.Clerk@dep.state.fl.us</w:t>
        </w:r>
      </w:hyperlink>
      <w:r w:rsidRPr="00F55903">
        <w:rPr>
          <w:sz w:val="24"/>
          <w:szCs w:val="24"/>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58DAE03D" w14:textId="77777777" w:rsidR="00660699" w:rsidRDefault="00660699" w:rsidP="00660699">
      <w:pPr>
        <w:rPr>
          <w:sz w:val="24"/>
          <w:szCs w:val="24"/>
          <w:highlight w:val="yellow"/>
        </w:rPr>
      </w:pPr>
    </w:p>
    <w:p w14:paraId="5FD95E99" w14:textId="77777777" w:rsidR="00660699" w:rsidRPr="00F55903" w:rsidRDefault="00660699" w:rsidP="00660699">
      <w:pPr>
        <w:rPr>
          <w:sz w:val="24"/>
          <w:szCs w:val="24"/>
        </w:rPr>
      </w:pPr>
      <w:r w:rsidRPr="00F55903">
        <w:rPr>
          <w:sz w:val="24"/>
          <w:szCs w:val="24"/>
        </w:rPr>
        <w:t>A petition that disputes the material facts on which the Permitting Authority’s action is based must contain the following information:</w:t>
      </w:r>
    </w:p>
    <w:p w14:paraId="310EF6A3" w14:textId="77777777" w:rsidR="00660699" w:rsidRPr="00F55903" w:rsidRDefault="00660699" w:rsidP="00660699">
      <w:pPr>
        <w:rPr>
          <w:sz w:val="24"/>
          <w:szCs w:val="24"/>
        </w:rPr>
      </w:pPr>
    </w:p>
    <w:p w14:paraId="2618AA00" w14:textId="77777777" w:rsidR="00660699" w:rsidRPr="00F55903" w:rsidRDefault="00660699" w:rsidP="00660699">
      <w:pPr>
        <w:ind w:left="810" w:hanging="450"/>
        <w:rPr>
          <w:sz w:val="24"/>
          <w:szCs w:val="24"/>
        </w:rPr>
      </w:pPr>
      <w:r w:rsidRPr="00F55903">
        <w:rPr>
          <w:sz w:val="24"/>
          <w:szCs w:val="24"/>
        </w:rPr>
        <w:t>(a) The name and address of each agency affected and each agency’s file or identification number, if known;</w:t>
      </w:r>
    </w:p>
    <w:p w14:paraId="1B3E933A" w14:textId="77777777" w:rsidR="00660699" w:rsidRPr="00F55903" w:rsidRDefault="00660699" w:rsidP="00660699">
      <w:pPr>
        <w:ind w:left="810" w:hanging="450"/>
        <w:rPr>
          <w:sz w:val="24"/>
          <w:szCs w:val="24"/>
        </w:rPr>
      </w:pPr>
      <w:r w:rsidRPr="00F55903">
        <w:rPr>
          <w:sz w:val="24"/>
          <w:szCs w:val="24"/>
        </w:rPr>
        <w:t>(b)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p>
    <w:p w14:paraId="4AA2C7A6" w14:textId="77777777" w:rsidR="00660699" w:rsidRPr="00F55903" w:rsidRDefault="00660699" w:rsidP="00660699">
      <w:pPr>
        <w:ind w:left="810" w:hanging="450"/>
        <w:rPr>
          <w:sz w:val="24"/>
          <w:szCs w:val="24"/>
        </w:rPr>
      </w:pPr>
      <w:r w:rsidRPr="00F55903">
        <w:rPr>
          <w:sz w:val="24"/>
          <w:szCs w:val="24"/>
        </w:rPr>
        <w:t>(c) A statement of when and how each petitioner received notice of the agency action or proposed decision;</w:t>
      </w:r>
    </w:p>
    <w:p w14:paraId="61D21241" w14:textId="77777777" w:rsidR="00660699" w:rsidRPr="00F55903" w:rsidRDefault="00660699" w:rsidP="00660699">
      <w:pPr>
        <w:ind w:left="810" w:hanging="450"/>
        <w:rPr>
          <w:sz w:val="24"/>
          <w:szCs w:val="24"/>
        </w:rPr>
      </w:pPr>
      <w:r w:rsidRPr="00F55903">
        <w:rPr>
          <w:sz w:val="24"/>
          <w:szCs w:val="24"/>
        </w:rPr>
        <w:t>(d) A statement of all disputed issues of material fact.  If there are none, the petition must so indicate;</w:t>
      </w:r>
    </w:p>
    <w:p w14:paraId="5313377B" w14:textId="77777777" w:rsidR="00660699" w:rsidRPr="00F55903" w:rsidRDefault="00660699" w:rsidP="00660699">
      <w:pPr>
        <w:ind w:left="810" w:hanging="450"/>
        <w:rPr>
          <w:sz w:val="24"/>
          <w:szCs w:val="24"/>
        </w:rPr>
      </w:pPr>
      <w:r w:rsidRPr="00F55903">
        <w:rPr>
          <w:sz w:val="24"/>
          <w:szCs w:val="24"/>
        </w:rPr>
        <w:t>(e) A concise statement of the ultimate facts alleged, including the specific facts the petitioner contends warrant reversal or modification of the agency’s proposed action;</w:t>
      </w:r>
    </w:p>
    <w:p w14:paraId="23444ACB" w14:textId="77777777" w:rsidR="00660699" w:rsidRPr="00F55903" w:rsidRDefault="00660699" w:rsidP="00660699">
      <w:pPr>
        <w:ind w:left="810" w:hanging="450"/>
        <w:rPr>
          <w:sz w:val="24"/>
          <w:szCs w:val="24"/>
        </w:rPr>
      </w:pPr>
      <w:r w:rsidRPr="00F55903">
        <w:rPr>
          <w:sz w:val="24"/>
          <w:szCs w:val="24"/>
        </w:rPr>
        <w:t xml:space="preserve">(f) A statement of the specific rules or statutes the petitioner contends require reversal or modification of the agency’s proposed action including an explanation of how the alleged facts relate to the specific rules or statutes; and, </w:t>
      </w:r>
    </w:p>
    <w:p w14:paraId="0DF610CF" w14:textId="77777777" w:rsidR="00660699" w:rsidRPr="00F55903" w:rsidRDefault="00660699" w:rsidP="00660699">
      <w:pPr>
        <w:ind w:left="810" w:hanging="450"/>
        <w:rPr>
          <w:sz w:val="24"/>
          <w:szCs w:val="24"/>
        </w:rPr>
      </w:pPr>
      <w:r w:rsidRPr="00F55903">
        <w:rPr>
          <w:sz w:val="24"/>
          <w:szCs w:val="24"/>
        </w:rPr>
        <w:t>(g) A statement of the relief sought by the petitioner, stating precisely the action the petitioner wishes the agency to take with respect to the agency’s proposed action.</w:t>
      </w:r>
    </w:p>
    <w:p w14:paraId="33EF9E7B" w14:textId="77777777" w:rsidR="00660699" w:rsidRPr="00F55903" w:rsidRDefault="00660699" w:rsidP="00660699">
      <w:pPr>
        <w:rPr>
          <w:sz w:val="24"/>
          <w:szCs w:val="24"/>
        </w:rPr>
      </w:pPr>
    </w:p>
    <w:p w14:paraId="0A9FA0E4" w14:textId="77777777" w:rsidR="00660699" w:rsidRPr="00F55903" w:rsidRDefault="00660699" w:rsidP="00660699">
      <w:pPr>
        <w:rPr>
          <w:sz w:val="24"/>
          <w:szCs w:val="24"/>
        </w:rPr>
      </w:pPr>
      <w:r w:rsidRPr="00F55903">
        <w:rPr>
          <w:sz w:val="24"/>
          <w:szCs w:val="24"/>
        </w:rPr>
        <w:t>A petition that does not dispute the material facts upon which the Permitting Authority’s action is based shall state that no such facts are in dispute and otherwise shall contain the same information as set forth above, as required by Rule 28-106.301, F.A.C.</w:t>
      </w:r>
    </w:p>
    <w:p w14:paraId="28EBF3E4" w14:textId="77777777" w:rsidR="00660699" w:rsidRPr="00F55903" w:rsidRDefault="00660699" w:rsidP="00660699">
      <w:pPr>
        <w:jc w:val="both"/>
        <w:rPr>
          <w:sz w:val="24"/>
          <w:szCs w:val="24"/>
        </w:rPr>
      </w:pPr>
    </w:p>
    <w:p w14:paraId="7EF839FB" w14:textId="77777777" w:rsidR="00660699" w:rsidRPr="00F55903" w:rsidRDefault="00660699" w:rsidP="00660699">
      <w:pPr>
        <w:rPr>
          <w:sz w:val="24"/>
          <w:szCs w:val="24"/>
        </w:rPr>
      </w:pPr>
      <w:r w:rsidRPr="00F55903">
        <w:rPr>
          <w:sz w:val="24"/>
          <w:szCs w:val="24"/>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on the application have the right to petition to become a party to the proceeding, in accordance with the requirements set forth above.</w:t>
      </w:r>
    </w:p>
    <w:p w14:paraId="13D54F51" w14:textId="77777777" w:rsidR="00660699" w:rsidRPr="00FE1257" w:rsidRDefault="00660699" w:rsidP="00660699">
      <w:pPr>
        <w:jc w:val="both"/>
        <w:rPr>
          <w:sz w:val="24"/>
          <w:szCs w:val="24"/>
          <w:highlight w:val="yellow"/>
        </w:rPr>
      </w:pPr>
    </w:p>
    <w:p w14:paraId="79509716" w14:textId="77777777" w:rsidR="00660699" w:rsidRPr="00F55903" w:rsidRDefault="00660699" w:rsidP="00660699">
      <w:pPr>
        <w:jc w:val="both"/>
        <w:rPr>
          <w:sz w:val="24"/>
          <w:szCs w:val="24"/>
        </w:rPr>
      </w:pPr>
      <w:r w:rsidRPr="00F55903">
        <w:rPr>
          <w:sz w:val="24"/>
          <w:szCs w:val="24"/>
        </w:rPr>
        <w:t>Mediation is not available in this proceeding.</w:t>
      </w:r>
    </w:p>
    <w:p w14:paraId="23C11DD5" w14:textId="77777777" w:rsidR="00660699" w:rsidRPr="00F55903" w:rsidRDefault="00660699" w:rsidP="00660699">
      <w:pPr>
        <w:jc w:val="both"/>
        <w:rPr>
          <w:sz w:val="24"/>
          <w:szCs w:val="24"/>
        </w:rPr>
      </w:pPr>
    </w:p>
    <w:p w14:paraId="7DE596F1" w14:textId="42A22B27" w:rsidR="00E700F9" w:rsidRPr="004C2C2F" w:rsidRDefault="00660699" w:rsidP="00660699">
      <w:pPr>
        <w:pStyle w:val="BodyTextIndent"/>
        <w:ind w:left="0"/>
        <w:jc w:val="left"/>
        <w:rPr>
          <w:sz w:val="24"/>
          <w:szCs w:val="24"/>
        </w:rPr>
      </w:pPr>
      <w:r w:rsidRPr="00F55903">
        <w:rPr>
          <w:sz w:val="24"/>
          <w:szCs w:val="24"/>
        </w:rPr>
        <w:t xml:space="preserve">Any party to this order has the right to seek judicial review of it under section 120.68 of the Florida Statutes, by filing a notice of appeal under rule 9.110 of the Florida Rules of Appellate </w:t>
      </w:r>
      <w:r w:rsidRPr="00F55903">
        <w:rPr>
          <w:sz w:val="24"/>
          <w:szCs w:val="24"/>
        </w:rPr>
        <w:lastRenderedPageBreak/>
        <w:t xml:space="preserve">Procedure with the clerk of the Department of Environmental Protection in the Office of General Counsel, 3900 </w:t>
      </w:r>
      <w:r w:rsidRPr="00F55903">
        <w:rPr>
          <w:caps/>
          <w:sz w:val="24"/>
          <w:szCs w:val="24"/>
        </w:rPr>
        <w:t>c</w:t>
      </w:r>
      <w:r w:rsidRPr="00F55903">
        <w:rPr>
          <w:sz w:val="24"/>
          <w:szCs w:val="24"/>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14:paraId="6BDCA62A" w14:textId="77777777" w:rsidR="001824E4" w:rsidRPr="004C2C2F" w:rsidRDefault="001824E4" w:rsidP="00192406">
      <w:pPr>
        <w:ind w:left="3960"/>
        <w:rPr>
          <w:sz w:val="24"/>
          <w:szCs w:val="24"/>
        </w:rPr>
      </w:pPr>
    </w:p>
    <w:p w14:paraId="0ADF9AF6" w14:textId="2CDA2B6C" w:rsidR="00E4644C" w:rsidRDefault="00185FBD" w:rsidP="00192406">
      <w:pPr>
        <w:rPr>
          <w:sz w:val="24"/>
          <w:szCs w:val="24"/>
        </w:rPr>
      </w:pPr>
      <w:r>
        <w:rPr>
          <w:noProof/>
          <w:szCs w:val="24"/>
        </w:rPr>
        <w:drawing>
          <wp:anchor distT="0" distB="0" distL="114300" distR="114300" simplePos="0" relativeHeight="251657216" behindDoc="1" locked="0" layoutInCell="1" allowOverlap="1" wp14:anchorId="0485BEA3" wp14:editId="1F9E2DDD">
            <wp:simplePos x="0" y="0"/>
            <wp:positionH relativeFrom="column">
              <wp:posOffset>0</wp:posOffset>
            </wp:positionH>
            <wp:positionV relativeFrom="paragraph">
              <wp:posOffset>173355</wp:posOffset>
            </wp:positionV>
            <wp:extent cx="2324100" cy="4762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10">
                      <a:extLst>
                        <a:ext uri="{28A0092B-C50C-407E-A947-70E740481C1C}">
                          <a14:useLocalDpi xmlns:a14="http://schemas.microsoft.com/office/drawing/2010/main" val="0"/>
                        </a:ext>
                      </a:extLst>
                    </a:blip>
                    <a:stretch>
                      <a:fillRect/>
                    </a:stretch>
                  </pic:blipFill>
                  <pic:spPr>
                    <a:xfrm>
                      <a:off x="0" y="0"/>
                      <a:ext cx="2324100" cy="476250"/>
                    </a:xfrm>
                    <a:prstGeom prst="rect">
                      <a:avLst/>
                    </a:prstGeom>
                  </pic:spPr>
                </pic:pic>
              </a:graphicData>
            </a:graphic>
            <wp14:sizeRelH relativeFrom="page">
              <wp14:pctWidth>0</wp14:pctWidth>
            </wp14:sizeRelH>
            <wp14:sizeRelV relativeFrom="page">
              <wp14:pctHeight>0</wp14:pctHeight>
            </wp14:sizeRelV>
          </wp:anchor>
        </w:drawing>
      </w:r>
      <w:r w:rsidR="00E4644C" w:rsidRPr="004C2C2F">
        <w:rPr>
          <w:sz w:val="24"/>
          <w:szCs w:val="24"/>
        </w:rPr>
        <w:t xml:space="preserve">Executed in </w:t>
      </w:r>
      <w:r w:rsidR="005A6840" w:rsidRPr="004C2C2F">
        <w:rPr>
          <w:sz w:val="24"/>
          <w:szCs w:val="24"/>
          <w:shd w:val="clear" w:color="auto" w:fill="FFFFFF"/>
        </w:rPr>
        <w:t xml:space="preserve">Orange </w:t>
      </w:r>
      <w:r w:rsidR="00E4644C" w:rsidRPr="004C2C2F">
        <w:rPr>
          <w:sz w:val="24"/>
          <w:szCs w:val="24"/>
          <w:shd w:val="clear" w:color="auto" w:fill="FFFFFF"/>
        </w:rPr>
        <w:t>County,</w:t>
      </w:r>
      <w:r w:rsidR="00E4644C" w:rsidRPr="004C2C2F">
        <w:rPr>
          <w:sz w:val="24"/>
          <w:szCs w:val="24"/>
        </w:rPr>
        <w:t xml:space="preserve"> Florida</w:t>
      </w:r>
    </w:p>
    <w:p w14:paraId="3F489307" w14:textId="492BB561" w:rsidR="0009618E" w:rsidRPr="004C2C2F" w:rsidRDefault="0009618E" w:rsidP="00192406">
      <w:pPr>
        <w:rPr>
          <w:sz w:val="24"/>
          <w:szCs w:val="24"/>
        </w:rPr>
      </w:pPr>
    </w:p>
    <w:p w14:paraId="70EE18D9" w14:textId="2ACFC03A" w:rsidR="00E4644C" w:rsidRPr="004C2C2F" w:rsidRDefault="00E700F9" w:rsidP="00192406">
      <w:pPr>
        <w:pStyle w:val="Style4"/>
        <w:numPr>
          <w:ilvl w:val="12"/>
          <w:numId w:val="0"/>
        </w:numPr>
        <w:tabs>
          <w:tab w:val="left" w:pos="8280"/>
        </w:tabs>
        <w:rPr>
          <w:szCs w:val="24"/>
        </w:rPr>
      </w:pPr>
      <w:r w:rsidRPr="004C2C2F">
        <w:rPr>
          <w:szCs w:val="24"/>
        </w:rPr>
        <w:t>_________________________</w:t>
      </w:r>
      <w:r w:rsidR="0070698B">
        <w:rPr>
          <w:szCs w:val="24"/>
        </w:rPr>
        <w:t>________</w:t>
      </w:r>
      <w:r w:rsidR="00185FBD">
        <w:rPr>
          <w:szCs w:val="24"/>
        </w:rPr>
        <w:t xml:space="preserve">              </w:t>
      </w:r>
      <w:r w:rsidR="000926FA" w:rsidRPr="000926FA">
        <w:rPr>
          <w:szCs w:val="24"/>
          <w:u w:val="single"/>
        </w:rPr>
        <w:t>November 5, 2014</w:t>
      </w:r>
      <w:r w:rsidR="00C4668B" w:rsidRPr="006B2781">
        <w:rPr>
          <w:szCs w:val="24"/>
          <w:u w:val="single"/>
        </w:rPr>
        <w:t xml:space="preserve"> </w:t>
      </w:r>
    </w:p>
    <w:p w14:paraId="793C359D" w14:textId="7F0E2D89" w:rsidR="0070698B" w:rsidRPr="0070698B" w:rsidRDefault="0070698B" w:rsidP="0070698B">
      <w:pPr>
        <w:tabs>
          <w:tab w:val="left" w:pos="4860"/>
        </w:tabs>
        <w:rPr>
          <w:sz w:val="24"/>
          <w:szCs w:val="24"/>
        </w:rPr>
      </w:pPr>
      <w:r w:rsidRPr="0070698B">
        <w:rPr>
          <w:sz w:val="24"/>
          <w:szCs w:val="24"/>
        </w:rPr>
        <w:t>F. Thomas Lubozynski, P.E.</w:t>
      </w:r>
      <w:r>
        <w:rPr>
          <w:sz w:val="24"/>
          <w:szCs w:val="24"/>
        </w:rPr>
        <w:tab/>
      </w:r>
      <w:r w:rsidR="00C4668B">
        <w:rPr>
          <w:sz w:val="24"/>
          <w:szCs w:val="24"/>
        </w:rPr>
        <w:t xml:space="preserve">   </w:t>
      </w:r>
      <w:r w:rsidR="000926FA">
        <w:rPr>
          <w:sz w:val="24"/>
          <w:szCs w:val="24"/>
        </w:rPr>
        <w:t xml:space="preserve">       </w:t>
      </w:r>
      <w:r>
        <w:rPr>
          <w:sz w:val="24"/>
          <w:szCs w:val="24"/>
        </w:rPr>
        <w:t>Date</w:t>
      </w:r>
    </w:p>
    <w:p w14:paraId="15E1C0BF" w14:textId="77777777" w:rsidR="0070698B" w:rsidRPr="0070698B" w:rsidRDefault="0070698B" w:rsidP="0070698B">
      <w:pPr>
        <w:rPr>
          <w:sz w:val="24"/>
          <w:szCs w:val="24"/>
        </w:rPr>
      </w:pPr>
      <w:r w:rsidRPr="0070698B">
        <w:rPr>
          <w:sz w:val="24"/>
          <w:szCs w:val="24"/>
        </w:rPr>
        <w:t>Waste &amp; Air Resource Programs Administrator</w:t>
      </w:r>
    </w:p>
    <w:p w14:paraId="10AC2AD8" w14:textId="77777777" w:rsidR="004A7610" w:rsidRPr="004C2C2F" w:rsidRDefault="004A7610" w:rsidP="00192406">
      <w:pPr>
        <w:widowControl w:val="0"/>
        <w:spacing w:after="120"/>
        <w:rPr>
          <w:b/>
          <w:sz w:val="24"/>
          <w:szCs w:val="24"/>
        </w:rPr>
      </w:pPr>
    </w:p>
    <w:p w14:paraId="37F45093" w14:textId="77777777" w:rsidR="00E700F9" w:rsidRPr="00C4668B" w:rsidRDefault="00583C9C" w:rsidP="00192406">
      <w:pPr>
        <w:widowControl w:val="0"/>
        <w:spacing w:after="120"/>
        <w:rPr>
          <w:b/>
          <w:sz w:val="22"/>
          <w:szCs w:val="22"/>
        </w:rPr>
      </w:pPr>
      <w:r w:rsidRPr="00C4668B">
        <w:rPr>
          <w:b/>
          <w:sz w:val="22"/>
          <w:szCs w:val="22"/>
        </w:rPr>
        <w:t>CERTIFICATE OF SERVICE</w:t>
      </w:r>
    </w:p>
    <w:p w14:paraId="32C3E268" w14:textId="30389A84" w:rsidR="00E700F9" w:rsidRPr="00C4668B" w:rsidRDefault="00E700F9" w:rsidP="00A84531">
      <w:pPr>
        <w:tabs>
          <w:tab w:val="left" w:pos="900"/>
        </w:tabs>
        <w:rPr>
          <w:sz w:val="22"/>
          <w:szCs w:val="22"/>
        </w:rPr>
      </w:pPr>
      <w:r w:rsidRPr="00C4668B">
        <w:rPr>
          <w:sz w:val="22"/>
          <w:szCs w:val="22"/>
        </w:rPr>
        <w:t>The undersigned duly designated deputy agency clerk hereby certifies that this Final Air Permit package (including the Final Determination</w:t>
      </w:r>
      <w:r w:rsidR="006646CD" w:rsidRPr="00C4668B">
        <w:rPr>
          <w:sz w:val="22"/>
          <w:szCs w:val="22"/>
        </w:rPr>
        <w:t xml:space="preserve">, </w:t>
      </w:r>
      <w:r w:rsidRPr="00C4668B">
        <w:rPr>
          <w:sz w:val="22"/>
          <w:szCs w:val="22"/>
        </w:rPr>
        <w:t>the Final Permit</w:t>
      </w:r>
      <w:r w:rsidR="006646CD" w:rsidRPr="00C4668B">
        <w:rPr>
          <w:sz w:val="22"/>
          <w:szCs w:val="22"/>
        </w:rPr>
        <w:t xml:space="preserve"> and the Appendices</w:t>
      </w:r>
      <w:r w:rsidRPr="00C4668B">
        <w:rPr>
          <w:sz w:val="22"/>
          <w:szCs w:val="22"/>
        </w:rPr>
        <w:t>) was sent by electronic mail (or a link to these documents made available electronically on a publicly accessible server) with received receipt requested before the close of business on</w:t>
      </w:r>
      <w:r w:rsidR="00A435F3">
        <w:rPr>
          <w:sz w:val="22"/>
          <w:szCs w:val="22"/>
        </w:rPr>
        <w:t xml:space="preserve"> </w:t>
      </w:r>
      <w:r w:rsidR="000926FA" w:rsidRPr="000926FA">
        <w:rPr>
          <w:sz w:val="22"/>
          <w:szCs w:val="22"/>
          <w:u w:val="single"/>
        </w:rPr>
        <w:t>November 5, 2014</w:t>
      </w:r>
      <w:r w:rsidR="0070698B" w:rsidRPr="00C4668B">
        <w:rPr>
          <w:sz w:val="22"/>
          <w:szCs w:val="22"/>
        </w:rPr>
        <w:t xml:space="preserve"> </w:t>
      </w:r>
      <w:r w:rsidR="00A84531" w:rsidRPr="00C4668B">
        <w:rPr>
          <w:sz w:val="22"/>
          <w:szCs w:val="22"/>
        </w:rPr>
        <w:t>to the persons listed below:</w:t>
      </w:r>
    </w:p>
    <w:p w14:paraId="1FD182CE" w14:textId="77777777" w:rsidR="00B75863" w:rsidRPr="00C4668B" w:rsidRDefault="00B75863" w:rsidP="00192406">
      <w:pPr>
        <w:widowControl w:val="0"/>
        <w:tabs>
          <w:tab w:val="left" w:pos="-720"/>
          <w:tab w:val="left" w:pos="4320"/>
        </w:tabs>
        <w:outlineLvl w:val="0"/>
        <w:rPr>
          <w:sz w:val="22"/>
          <w:szCs w:val="22"/>
        </w:rPr>
      </w:pPr>
    </w:p>
    <w:p w14:paraId="04D38939" w14:textId="2A83381E" w:rsidR="00284211" w:rsidRDefault="00284211" w:rsidP="00CB5866">
      <w:pPr>
        <w:widowControl w:val="0"/>
        <w:tabs>
          <w:tab w:val="left" w:pos="-720"/>
          <w:tab w:val="left" w:pos="4320"/>
        </w:tabs>
        <w:outlineLvl w:val="0"/>
        <w:rPr>
          <w:sz w:val="22"/>
          <w:szCs w:val="22"/>
        </w:rPr>
      </w:pPr>
      <w:r>
        <w:rPr>
          <w:sz w:val="22"/>
          <w:szCs w:val="22"/>
        </w:rPr>
        <w:t>Robert Flowers, President, C.W. Roberts Contracting, Inc. (</w:t>
      </w:r>
      <w:hyperlink r:id="rId11" w:history="1">
        <w:r w:rsidRPr="004617C4">
          <w:rPr>
            <w:rStyle w:val="Hyperlink"/>
            <w:sz w:val="22"/>
            <w:szCs w:val="22"/>
          </w:rPr>
          <w:t>mloos@cwrcontracting.com</w:t>
        </w:r>
      </w:hyperlink>
      <w:r>
        <w:rPr>
          <w:sz w:val="22"/>
          <w:szCs w:val="22"/>
        </w:rPr>
        <w:t xml:space="preserve">) </w:t>
      </w:r>
    </w:p>
    <w:p w14:paraId="070C97DD" w14:textId="1D5EDE1F" w:rsidR="00284211" w:rsidRDefault="00284211" w:rsidP="00CB5866">
      <w:pPr>
        <w:widowControl w:val="0"/>
        <w:tabs>
          <w:tab w:val="left" w:pos="-720"/>
          <w:tab w:val="left" w:pos="4320"/>
        </w:tabs>
        <w:outlineLvl w:val="0"/>
        <w:rPr>
          <w:sz w:val="22"/>
          <w:szCs w:val="22"/>
        </w:rPr>
      </w:pPr>
      <w:r>
        <w:rPr>
          <w:sz w:val="22"/>
          <w:szCs w:val="22"/>
        </w:rPr>
        <w:t>Tammy Reed, Koogler and Associates, Inc. (</w:t>
      </w:r>
      <w:hyperlink r:id="rId12" w:history="1">
        <w:r w:rsidRPr="004617C4">
          <w:rPr>
            <w:rStyle w:val="Hyperlink"/>
            <w:sz w:val="22"/>
            <w:szCs w:val="22"/>
          </w:rPr>
          <w:t>treed@kooglerassociates.com</w:t>
        </w:r>
      </w:hyperlink>
      <w:r>
        <w:rPr>
          <w:sz w:val="22"/>
          <w:szCs w:val="22"/>
        </w:rPr>
        <w:t xml:space="preserve">) </w:t>
      </w:r>
    </w:p>
    <w:p w14:paraId="78F813ED" w14:textId="77777777" w:rsidR="005A6A8E" w:rsidRPr="00C4668B" w:rsidRDefault="005A6A8E" w:rsidP="00192406">
      <w:pPr>
        <w:widowControl w:val="0"/>
        <w:tabs>
          <w:tab w:val="left" w:pos="-720"/>
          <w:tab w:val="left" w:pos="0"/>
        </w:tabs>
        <w:spacing w:before="120" w:after="120"/>
        <w:outlineLvl w:val="0"/>
        <w:rPr>
          <w:sz w:val="22"/>
          <w:szCs w:val="22"/>
        </w:rPr>
      </w:pPr>
    </w:p>
    <w:p w14:paraId="602158B7" w14:textId="77777777" w:rsidR="00E700F9" w:rsidRPr="00C4668B" w:rsidRDefault="00E700F9" w:rsidP="00192406">
      <w:pPr>
        <w:widowControl w:val="0"/>
        <w:tabs>
          <w:tab w:val="left" w:pos="-720"/>
          <w:tab w:val="left" w:pos="0"/>
        </w:tabs>
        <w:spacing w:before="120" w:after="120"/>
        <w:outlineLvl w:val="0"/>
        <w:rPr>
          <w:sz w:val="22"/>
          <w:szCs w:val="22"/>
        </w:rPr>
      </w:pPr>
      <w:r w:rsidRPr="00C4668B">
        <w:rPr>
          <w:sz w:val="22"/>
          <w:szCs w:val="22"/>
        </w:rPr>
        <w:t>Clerk Stamp</w:t>
      </w:r>
    </w:p>
    <w:p w14:paraId="7A555ACA" w14:textId="77777777" w:rsidR="00C64CE5" w:rsidRPr="00C4668B" w:rsidRDefault="00E700F9" w:rsidP="00192406">
      <w:pPr>
        <w:widowControl w:val="0"/>
        <w:tabs>
          <w:tab w:val="left" w:pos="-720"/>
          <w:tab w:val="left" w:pos="0"/>
        </w:tabs>
        <w:outlineLvl w:val="0"/>
        <w:rPr>
          <w:sz w:val="22"/>
          <w:szCs w:val="22"/>
        </w:rPr>
      </w:pPr>
      <w:r w:rsidRPr="00C4668B">
        <w:rPr>
          <w:b/>
          <w:sz w:val="22"/>
          <w:szCs w:val="22"/>
        </w:rPr>
        <w:t>FILED</w:t>
      </w:r>
      <w:r w:rsidRPr="00C4668B">
        <w:rPr>
          <w:sz w:val="22"/>
          <w:szCs w:val="22"/>
        </w:rPr>
        <w:t>, on this dat</w:t>
      </w:r>
      <w:r w:rsidR="00374A5F" w:rsidRPr="00C4668B">
        <w:rPr>
          <w:sz w:val="22"/>
          <w:szCs w:val="22"/>
        </w:rPr>
        <w:t>e, pursuant to Section 120.52</w:t>
      </w:r>
      <w:r w:rsidRPr="00C4668B">
        <w:rPr>
          <w:sz w:val="22"/>
          <w:szCs w:val="22"/>
        </w:rPr>
        <w:t xml:space="preserve">, Florida </w:t>
      </w:r>
    </w:p>
    <w:p w14:paraId="3788F051" w14:textId="29EA59C8" w:rsidR="00C64CE5" w:rsidRPr="00C4668B" w:rsidRDefault="00E700F9" w:rsidP="00192406">
      <w:pPr>
        <w:widowControl w:val="0"/>
        <w:tabs>
          <w:tab w:val="left" w:pos="-720"/>
          <w:tab w:val="left" w:pos="0"/>
        </w:tabs>
        <w:outlineLvl w:val="0"/>
        <w:rPr>
          <w:sz w:val="22"/>
          <w:szCs w:val="22"/>
        </w:rPr>
      </w:pPr>
      <w:r w:rsidRPr="00C4668B">
        <w:rPr>
          <w:sz w:val="22"/>
          <w:szCs w:val="22"/>
        </w:rPr>
        <w:t xml:space="preserve">Statutes, with the designated </w:t>
      </w:r>
      <w:r w:rsidR="00374A5F" w:rsidRPr="00C4668B">
        <w:rPr>
          <w:sz w:val="22"/>
          <w:szCs w:val="22"/>
        </w:rPr>
        <w:t>Department C</w:t>
      </w:r>
      <w:r w:rsidRPr="00C4668B">
        <w:rPr>
          <w:sz w:val="22"/>
          <w:szCs w:val="22"/>
        </w:rPr>
        <w:t xml:space="preserve">lerk, receipt </w:t>
      </w:r>
    </w:p>
    <w:p w14:paraId="1B7833DC" w14:textId="0313012A" w:rsidR="00E700F9" w:rsidRPr="00C4668B" w:rsidRDefault="00E700F9" w:rsidP="00192406">
      <w:pPr>
        <w:widowControl w:val="0"/>
        <w:tabs>
          <w:tab w:val="left" w:pos="-720"/>
          <w:tab w:val="left" w:pos="0"/>
        </w:tabs>
        <w:outlineLvl w:val="0"/>
        <w:rPr>
          <w:sz w:val="22"/>
          <w:szCs w:val="22"/>
        </w:rPr>
      </w:pPr>
      <w:r w:rsidRPr="00C4668B">
        <w:rPr>
          <w:sz w:val="22"/>
          <w:szCs w:val="22"/>
        </w:rPr>
        <w:t>of which is hereby acknowledged.</w:t>
      </w:r>
    </w:p>
    <w:p w14:paraId="6D6A4FFE" w14:textId="35BD60E8" w:rsidR="00E700F9" w:rsidRPr="00C4668B" w:rsidRDefault="00E700F9" w:rsidP="00192406">
      <w:pPr>
        <w:widowControl w:val="0"/>
        <w:tabs>
          <w:tab w:val="left" w:pos="-720"/>
          <w:tab w:val="left" w:pos="0"/>
        </w:tabs>
        <w:rPr>
          <w:sz w:val="22"/>
          <w:szCs w:val="22"/>
        </w:rPr>
      </w:pPr>
    </w:p>
    <w:p w14:paraId="228BB1A5" w14:textId="40CD3992" w:rsidR="00E700F9" w:rsidRPr="00C4668B" w:rsidRDefault="000926FA" w:rsidP="00192406">
      <w:pPr>
        <w:widowControl w:val="0"/>
        <w:tabs>
          <w:tab w:val="left" w:pos="-720"/>
          <w:tab w:val="left" w:pos="0"/>
          <w:tab w:val="left" w:pos="8460"/>
        </w:tabs>
        <w:rPr>
          <w:sz w:val="22"/>
          <w:szCs w:val="22"/>
        </w:rPr>
      </w:pPr>
      <w:r w:rsidRPr="000926FA">
        <w:rPr>
          <w:noProof/>
          <w:sz w:val="22"/>
          <w:szCs w:val="22"/>
          <w:u w:val="single"/>
        </w:rPr>
        <w:drawing>
          <wp:inline distT="0" distB="0" distL="0" distR="0" wp14:anchorId="261457A6" wp14:editId="3761902C">
            <wp:extent cx="1066800" cy="371475"/>
            <wp:effectExtent l="0" t="0" r="0" b="9525"/>
            <wp:docPr id="2" name="Picture 2" descr="L:\Staff\Meena\s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Staff\Meena\sig.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6800" cy="371475"/>
                    </a:xfrm>
                    <a:prstGeom prst="rect">
                      <a:avLst/>
                    </a:prstGeom>
                    <a:noFill/>
                    <a:ln>
                      <a:noFill/>
                    </a:ln>
                  </pic:spPr>
                </pic:pic>
              </a:graphicData>
            </a:graphic>
          </wp:inline>
        </w:drawing>
      </w:r>
      <w:r w:rsidR="00E700F9" w:rsidRPr="00C4668B">
        <w:rPr>
          <w:sz w:val="22"/>
          <w:szCs w:val="22"/>
        </w:rPr>
        <w:t>___</w:t>
      </w:r>
      <w:r w:rsidR="006B2781">
        <w:rPr>
          <w:sz w:val="22"/>
          <w:szCs w:val="22"/>
        </w:rPr>
        <w:t>_</w:t>
      </w:r>
      <w:r w:rsidRPr="000926FA">
        <w:rPr>
          <w:sz w:val="22"/>
          <w:szCs w:val="22"/>
          <w:u w:val="single"/>
        </w:rPr>
        <w:t>November 5, 2014</w:t>
      </w:r>
    </w:p>
    <w:p w14:paraId="642ACFD8" w14:textId="680C01EA" w:rsidR="00E700F9" w:rsidRPr="00C4668B" w:rsidRDefault="0081075F" w:rsidP="00A84531">
      <w:pPr>
        <w:widowControl w:val="0"/>
        <w:tabs>
          <w:tab w:val="left" w:pos="-720"/>
        </w:tabs>
        <w:rPr>
          <w:sz w:val="22"/>
          <w:szCs w:val="22"/>
        </w:rPr>
      </w:pPr>
      <w:r w:rsidRPr="00C4668B">
        <w:rPr>
          <w:sz w:val="22"/>
          <w:szCs w:val="22"/>
        </w:rPr>
        <w:tab/>
      </w:r>
      <w:r w:rsidRPr="00C4668B">
        <w:rPr>
          <w:sz w:val="22"/>
          <w:szCs w:val="22"/>
        </w:rPr>
        <w:tab/>
      </w:r>
      <w:r w:rsidR="00E700F9" w:rsidRPr="00C4668B">
        <w:rPr>
          <w:sz w:val="22"/>
          <w:szCs w:val="22"/>
        </w:rPr>
        <w:t>(Clerk)</w:t>
      </w:r>
      <w:r w:rsidR="00C4668B">
        <w:rPr>
          <w:sz w:val="22"/>
          <w:szCs w:val="22"/>
        </w:rPr>
        <w:tab/>
      </w:r>
      <w:r w:rsidR="00C4668B">
        <w:rPr>
          <w:sz w:val="22"/>
          <w:szCs w:val="22"/>
        </w:rPr>
        <w:tab/>
      </w:r>
      <w:r w:rsidR="00C4668B">
        <w:rPr>
          <w:sz w:val="22"/>
          <w:szCs w:val="22"/>
        </w:rPr>
        <w:tab/>
      </w:r>
      <w:r w:rsidR="000926FA">
        <w:rPr>
          <w:sz w:val="22"/>
          <w:szCs w:val="22"/>
        </w:rPr>
        <w:t xml:space="preserve">        </w:t>
      </w:r>
      <w:r w:rsidR="00E700F9" w:rsidRPr="00C4668B">
        <w:rPr>
          <w:sz w:val="22"/>
          <w:szCs w:val="22"/>
        </w:rPr>
        <w:t>(Date)</w:t>
      </w:r>
    </w:p>
    <w:p w14:paraId="5974878E" w14:textId="1B0E6447" w:rsidR="00C4668B" w:rsidRDefault="00C4668B" w:rsidP="00192406">
      <w:pPr>
        <w:rPr>
          <w:b/>
          <w:caps/>
          <w:color w:val="FF0000"/>
          <w:sz w:val="24"/>
          <w:szCs w:val="24"/>
        </w:rPr>
      </w:pPr>
    </w:p>
    <w:p w14:paraId="63C6795D" w14:textId="77777777" w:rsidR="00C4668B" w:rsidRPr="00C4668B" w:rsidRDefault="00C4668B" w:rsidP="00C4668B">
      <w:pPr>
        <w:rPr>
          <w:sz w:val="24"/>
          <w:szCs w:val="24"/>
        </w:rPr>
      </w:pPr>
      <w:bookmarkStart w:id="0" w:name="_GoBack"/>
      <w:bookmarkEnd w:id="0"/>
    </w:p>
    <w:p w14:paraId="140DA438" w14:textId="77777777" w:rsidR="00C4668B" w:rsidRPr="00C4668B" w:rsidRDefault="00C4668B" w:rsidP="00C4668B">
      <w:pPr>
        <w:rPr>
          <w:sz w:val="24"/>
          <w:szCs w:val="24"/>
        </w:rPr>
      </w:pPr>
    </w:p>
    <w:p w14:paraId="441CDA04" w14:textId="77777777" w:rsidR="00C4668B" w:rsidRPr="00C4668B" w:rsidRDefault="00C4668B" w:rsidP="00C4668B">
      <w:pPr>
        <w:rPr>
          <w:sz w:val="24"/>
          <w:szCs w:val="24"/>
        </w:rPr>
      </w:pPr>
    </w:p>
    <w:p w14:paraId="5B9D604E" w14:textId="77777777" w:rsidR="00C4668B" w:rsidRPr="00C4668B" w:rsidRDefault="00C4668B" w:rsidP="00C4668B">
      <w:pPr>
        <w:rPr>
          <w:sz w:val="24"/>
          <w:szCs w:val="24"/>
        </w:rPr>
      </w:pPr>
    </w:p>
    <w:p w14:paraId="57B31D75" w14:textId="77777777" w:rsidR="00C4668B" w:rsidRPr="00C4668B" w:rsidRDefault="00C4668B" w:rsidP="00C4668B">
      <w:pPr>
        <w:rPr>
          <w:sz w:val="24"/>
          <w:szCs w:val="24"/>
        </w:rPr>
      </w:pPr>
    </w:p>
    <w:p w14:paraId="323346B8" w14:textId="77777777" w:rsidR="00C4668B" w:rsidRPr="00C4668B" w:rsidRDefault="00C4668B" w:rsidP="00C4668B">
      <w:pPr>
        <w:rPr>
          <w:sz w:val="24"/>
          <w:szCs w:val="24"/>
        </w:rPr>
      </w:pPr>
    </w:p>
    <w:p w14:paraId="7804DAC9" w14:textId="77777777" w:rsidR="00C4668B" w:rsidRPr="00C4668B" w:rsidRDefault="00C4668B" w:rsidP="00C4668B">
      <w:pPr>
        <w:rPr>
          <w:sz w:val="24"/>
          <w:szCs w:val="24"/>
        </w:rPr>
      </w:pPr>
    </w:p>
    <w:p w14:paraId="56D00CD1" w14:textId="77777777" w:rsidR="00C4668B" w:rsidRPr="00C4668B" w:rsidRDefault="00C4668B" w:rsidP="00C4668B">
      <w:pPr>
        <w:rPr>
          <w:sz w:val="24"/>
          <w:szCs w:val="24"/>
        </w:rPr>
      </w:pPr>
    </w:p>
    <w:p w14:paraId="3E997E34" w14:textId="77777777" w:rsidR="00C4668B" w:rsidRPr="00C4668B" w:rsidRDefault="00C4668B" w:rsidP="00C4668B">
      <w:pPr>
        <w:rPr>
          <w:sz w:val="24"/>
          <w:szCs w:val="24"/>
        </w:rPr>
      </w:pPr>
    </w:p>
    <w:p w14:paraId="7C175EC6" w14:textId="77777777" w:rsidR="00C4668B" w:rsidRPr="00C4668B" w:rsidRDefault="00C4668B" w:rsidP="00C4668B">
      <w:pPr>
        <w:rPr>
          <w:sz w:val="24"/>
          <w:szCs w:val="24"/>
        </w:rPr>
      </w:pPr>
    </w:p>
    <w:p w14:paraId="217CE138" w14:textId="77777777" w:rsidR="00C4668B" w:rsidRPr="00C4668B" w:rsidRDefault="00C4668B" w:rsidP="00C4668B">
      <w:pPr>
        <w:rPr>
          <w:sz w:val="24"/>
          <w:szCs w:val="24"/>
        </w:rPr>
      </w:pPr>
    </w:p>
    <w:p w14:paraId="72350DC2" w14:textId="77777777" w:rsidR="00C4668B" w:rsidRPr="00C4668B" w:rsidRDefault="00C4668B" w:rsidP="00C4668B">
      <w:pPr>
        <w:rPr>
          <w:sz w:val="24"/>
          <w:szCs w:val="24"/>
        </w:rPr>
      </w:pPr>
    </w:p>
    <w:p w14:paraId="3CFD7657" w14:textId="77777777" w:rsidR="00C4668B" w:rsidRPr="00C4668B" w:rsidRDefault="00C4668B" w:rsidP="00C4668B">
      <w:pPr>
        <w:rPr>
          <w:sz w:val="24"/>
          <w:szCs w:val="24"/>
        </w:rPr>
      </w:pPr>
    </w:p>
    <w:p w14:paraId="5925FAC6" w14:textId="77777777" w:rsidR="00C4668B" w:rsidRPr="00C4668B" w:rsidRDefault="00C4668B" w:rsidP="00C4668B">
      <w:pPr>
        <w:rPr>
          <w:sz w:val="24"/>
          <w:szCs w:val="24"/>
        </w:rPr>
      </w:pPr>
    </w:p>
    <w:p w14:paraId="5933A16D" w14:textId="77777777" w:rsidR="00C4668B" w:rsidRPr="00C4668B" w:rsidRDefault="00C4668B" w:rsidP="00C4668B">
      <w:pPr>
        <w:rPr>
          <w:sz w:val="24"/>
          <w:szCs w:val="24"/>
        </w:rPr>
      </w:pPr>
    </w:p>
    <w:p w14:paraId="1229AF2B" w14:textId="2CC4AD56" w:rsidR="00C4668B" w:rsidRDefault="00C4668B" w:rsidP="00C4668B">
      <w:pPr>
        <w:rPr>
          <w:sz w:val="24"/>
          <w:szCs w:val="24"/>
        </w:rPr>
      </w:pPr>
    </w:p>
    <w:p w14:paraId="103A94D0" w14:textId="77777777" w:rsidR="00E4644C" w:rsidRPr="00C4668B" w:rsidRDefault="00E4644C" w:rsidP="00C4668B">
      <w:pPr>
        <w:rPr>
          <w:sz w:val="24"/>
          <w:szCs w:val="24"/>
        </w:rPr>
        <w:sectPr w:rsidR="00E4644C" w:rsidRPr="00C4668B" w:rsidSect="00C4668B">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720" w:left="1440" w:header="576" w:footer="297" w:gutter="0"/>
          <w:cols w:space="720"/>
          <w:titlePg/>
          <w:docGrid w:linePitch="272"/>
        </w:sectPr>
      </w:pPr>
    </w:p>
    <w:p w14:paraId="16F1C7E6" w14:textId="77777777" w:rsidR="00AB3B10" w:rsidRDefault="00AB3B10" w:rsidP="00192406">
      <w:pPr>
        <w:spacing w:after="120"/>
        <w:rPr>
          <w:b/>
          <w:caps/>
          <w:sz w:val="24"/>
          <w:szCs w:val="24"/>
        </w:rPr>
      </w:pPr>
    </w:p>
    <w:p w14:paraId="6681369D" w14:textId="77777777" w:rsidR="00E4644C" w:rsidRPr="004C2C2F" w:rsidRDefault="00E4644C" w:rsidP="00192406">
      <w:pPr>
        <w:spacing w:after="120"/>
        <w:rPr>
          <w:caps/>
          <w:sz w:val="24"/>
          <w:szCs w:val="24"/>
          <w:u w:val="single"/>
        </w:rPr>
      </w:pPr>
      <w:r w:rsidRPr="004C2C2F">
        <w:rPr>
          <w:b/>
          <w:caps/>
          <w:sz w:val="24"/>
          <w:szCs w:val="24"/>
        </w:rPr>
        <w:t>Facility and Project Description</w:t>
      </w:r>
    </w:p>
    <w:p w14:paraId="548E8876" w14:textId="77777777" w:rsidR="00AB3B10" w:rsidRDefault="00AB3B10" w:rsidP="00192406">
      <w:pPr>
        <w:pStyle w:val="BodyText3"/>
        <w:numPr>
          <w:ilvl w:val="12"/>
          <w:numId w:val="0"/>
        </w:numPr>
        <w:jc w:val="left"/>
        <w:rPr>
          <w:b/>
          <w:sz w:val="24"/>
          <w:szCs w:val="24"/>
        </w:rPr>
      </w:pPr>
    </w:p>
    <w:p w14:paraId="061911AF" w14:textId="77777777" w:rsidR="003C6151" w:rsidRDefault="00935C8E" w:rsidP="00192406">
      <w:pPr>
        <w:pStyle w:val="BodyText3"/>
        <w:numPr>
          <w:ilvl w:val="12"/>
          <w:numId w:val="0"/>
        </w:numPr>
        <w:jc w:val="left"/>
        <w:rPr>
          <w:b/>
          <w:sz w:val="24"/>
          <w:szCs w:val="24"/>
        </w:rPr>
      </w:pPr>
      <w:r>
        <w:rPr>
          <w:b/>
          <w:sz w:val="24"/>
          <w:szCs w:val="24"/>
        </w:rPr>
        <w:t>Existing Facility</w:t>
      </w:r>
    </w:p>
    <w:p w14:paraId="318AD82F" w14:textId="52D3FF9D" w:rsidR="00627EAB" w:rsidRDefault="00AC1EB2" w:rsidP="00192406">
      <w:pPr>
        <w:pStyle w:val="BodyText3"/>
        <w:numPr>
          <w:ilvl w:val="12"/>
          <w:numId w:val="0"/>
        </w:numPr>
        <w:jc w:val="left"/>
        <w:rPr>
          <w:sz w:val="24"/>
          <w:szCs w:val="24"/>
        </w:rPr>
      </w:pPr>
      <w:r>
        <w:rPr>
          <w:sz w:val="24"/>
          <w:szCs w:val="24"/>
        </w:rPr>
        <w:t>The</w:t>
      </w:r>
      <w:r w:rsidR="00935C8E">
        <w:rPr>
          <w:sz w:val="24"/>
          <w:szCs w:val="24"/>
        </w:rPr>
        <w:t xml:space="preserve"> facility is </w:t>
      </w:r>
      <w:r w:rsidR="00627EAB">
        <w:rPr>
          <w:sz w:val="24"/>
          <w:szCs w:val="24"/>
        </w:rPr>
        <w:t xml:space="preserve">a relocatable CMI Model PTD-400 drum mix asphalt plant.  The asphalt plant has a design capacity of 400 tons/hour of hot mix asphalt concrete.  The facility utilizes one dryer with a maximum heat input rate of 120 MMBtu/hour.  Particulate emissions are controlled by a CMI Roto-Aire model RA318 baghouse.  </w:t>
      </w:r>
      <w:r w:rsidR="005372BD">
        <w:rPr>
          <w:sz w:val="24"/>
          <w:szCs w:val="24"/>
        </w:rPr>
        <w:t>A portable reclaimed asphalt pavement (RAP) crushing system (which may be owned by a different company) is brought on-site periodically to crush RAP into smaller sizes to be used in the hot mix asphalt plant</w:t>
      </w:r>
      <w:r w:rsidR="004C04AF">
        <w:rPr>
          <w:sz w:val="24"/>
          <w:szCs w:val="24"/>
        </w:rPr>
        <w:t xml:space="preserve"> by being fed into the middle of the drum dryer/mixer.  </w:t>
      </w:r>
      <w:r w:rsidR="00FC7C63">
        <w:rPr>
          <w:sz w:val="24"/>
          <w:szCs w:val="24"/>
        </w:rPr>
        <w:t xml:space="preserve">Particulate emissions from the RAP crushing system are controlled by spray bars.  </w:t>
      </w:r>
      <w:r w:rsidR="009F01E6">
        <w:rPr>
          <w:sz w:val="24"/>
          <w:szCs w:val="24"/>
        </w:rPr>
        <w:t xml:space="preserve">A 25,000 gallon lime silo (CMI Corp., model MFS-900P00-103) with an AVS, </w:t>
      </w:r>
      <w:r w:rsidR="00E60D19">
        <w:rPr>
          <w:sz w:val="24"/>
          <w:szCs w:val="24"/>
        </w:rPr>
        <w:t>M</w:t>
      </w:r>
      <w:r w:rsidR="009F01E6">
        <w:rPr>
          <w:sz w:val="24"/>
          <w:szCs w:val="24"/>
        </w:rPr>
        <w:t>odel 72AVS16</w:t>
      </w:r>
      <w:r w:rsidR="00E60D19">
        <w:rPr>
          <w:sz w:val="24"/>
          <w:szCs w:val="24"/>
        </w:rPr>
        <w:t>,</w:t>
      </w:r>
      <w:r w:rsidR="009F01E6">
        <w:rPr>
          <w:sz w:val="24"/>
          <w:szCs w:val="24"/>
        </w:rPr>
        <w:t xml:space="preserve"> pulse jet baghouse feeds lime into certain types of hot mix asphalt pavement.  A portable 835 HP (max) diesel engine is used to operate the crusher, screen</w:t>
      </w:r>
      <w:r w:rsidR="0030392A">
        <w:rPr>
          <w:sz w:val="24"/>
          <w:szCs w:val="24"/>
        </w:rPr>
        <w:t>,</w:t>
      </w:r>
      <w:r w:rsidR="009F01E6">
        <w:rPr>
          <w:sz w:val="24"/>
          <w:szCs w:val="24"/>
        </w:rPr>
        <w:t xml:space="preserve"> and conveyors</w:t>
      </w:r>
      <w:r w:rsidR="0030392A">
        <w:rPr>
          <w:sz w:val="24"/>
          <w:szCs w:val="24"/>
        </w:rPr>
        <w:t>; it</w:t>
      </w:r>
      <w:r w:rsidR="009F01E6">
        <w:rPr>
          <w:sz w:val="24"/>
          <w:szCs w:val="24"/>
        </w:rPr>
        <w:t xml:space="preserve"> is exempt from permitting. </w:t>
      </w:r>
      <w:r w:rsidR="005372BD">
        <w:rPr>
          <w:sz w:val="24"/>
          <w:szCs w:val="24"/>
        </w:rPr>
        <w:t xml:space="preserve">  </w:t>
      </w:r>
    </w:p>
    <w:p w14:paraId="7B1602C3" w14:textId="77777777" w:rsidR="00AB3B10" w:rsidRDefault="00AB3B10" w:rsidP="00192406">
      <w:pPr>
        <w:pStyle w:val="BodyText3"/>
        <w:numPr>
          <w:ilvl w:val="12"/>
          <w:numId w:val="0"/>
        </w:numPr>
        <w:jc w:val="left"/>
        <w:rPr>
          <w:sz w:val="24"/>
          <w:szCs w:val="24"/>
        </w:rPr>
      </w:pPr>
    </w:p>
    <w:p w14:paraId="0AC82897" w14:textId="1D18DBB7" w:rsidR="00935C8E" w:rsidRDefault="00AC1EB2" w:rsidP="00192406">
      <w:pPr>
        <w:pStyle w:val="BodyText3"/>
        <w:numPr>
          <w:ilvl w:val="12"/>
          <w:numId w:val="0"/>
        </w:numPr>
        <w:jc w:val="left"/>
        <w:rPr>
          <w:sz w:val="24"/>
          <w:szCs w:val="24"/>
        </w:rPr>
      </w:pPr>
      <w:r>
        <w:rPr>
          <w:sz w:val="24"/>
          <w:szCs w:val="24"/>
        </w:rPr>
        <w:t>The existing facility consists of the following emissions unit</w:t>
      </w:r>
      <w:r w:rsidR="00AB3B10">
        <w:rPr>
          <w:sz w:val="24"/>
          <w:szCs w:val="24"/>
        </w:rPr>
        <w:t>s:</w:t>
      </w:r>
    </w:p>
    <w:p w14:paraId="5DB1B7DF" w14:textId="77777777" w:rsidR="00AB3B10" w:rsidRDefault="00AB3B10" w:rsidP="00192406">
      <w:pPr>
        <w:pStyle w:val="BodyText3"/>
        <w:numPr>
          <w:ilvl w:val="12"/>
          <w:numId w:val="0"/>
        </w:numPr>
        <w:jc w:val="left"/>
        <w:rPr>
          <w:sz w:val="24"/>
          <w:szCs w:val="24"/>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2306"/>
        <w:gridCol w:w="6480"/>
      </w:tblGrid>
      <w:tr w:rsidR="00A76D4C" w:rsidRPr="004C2C2F" w14:paraId="47F73EEF" w14:textId="77777777" w:rsidTr="00601C82">
        <w:trPr>
          <w:gridAfter w:val="1"/>
          <w:wAfter w:w="6480" w:type="dxa"/>
        </w:trPr>
        <w:tc>
          <w:tcPr>
            <w:tcW w:w="3100" w:type="dxa"/>
            <w:gridSpan w:val="2"/>
          </w:tcPr>
          <w:p w14:paraId="1AC30DDB" w14:textId="5E4FFA1C" w:rsidR="00A76D4C" w:rsidRPr="004C2C2F" w:rsidRDefault="00A76D4C" w:rsidP="009208B2">
            <w:pPr>
              <w:rPr>
                <w:sz w:val="24"/>
                <w:szCs w:val="24"/>
                <w:highlight w:val="yellow"/>
              </w:rPr>
            </w:pPr>
            <w:r w:rsidRPr="00E81BF5">
              <w:rPr>
                <w:sz w:val="24"/>
                <w:szCs w:val="24"/>
              </w:rPr>
              <w:t xml:space="preserve">Facility ID No. </w:t>
            </w:r>
            <w:r w:rsidR="009208B2">
              <w:rPr>
                <w:sz w:val="24"/>
                <w:szCs w:val="24"/>
              </w:rPr>
              <w:t>7775176</w:t>
            </w:r>
          </w:p>
        </w:tc>
      </w:tr>
      <w:tr w:rsidR="00A76D4C" w:rsidRPr="004C2C2F" w14:paraId="1B773C49" w14:textId="77777777" w:rsidTr="00601C82">
        <w:tc>
          <w:tcPr>
            <w:tcW w:w="794" w:type="dxa"/>
          </w:tcPr>
          <w:p w14:paraId="73362F63" w14:textId="77777777" w:rsidR="00A76D4C" w:rsidRPr="00E81BF5" w:rsidRDefault="00A76D4C" w:rsidP="00601C82">
            <w:pPr>
              <w:rPr>
                <w:sz w:val="24"/>
                <w:szCs w:val="24"/>
              </w:rPr>
            </w:pPr>
            <w:r w:rsidRPr="00E81BF5">
              <w:rPr>
                <w:sz w:val="24"/>
                <w:szCs w:val="24"/>
              </w:rPr>
              <w:t>ID No.</w:t>
            </w:r>
          </w:p>
        </w:tc>
        <w:tc>
          <w:tcPr>
            <w:tcW w:w="8786" w:type="dxa"/>
            <w:gridSpan w:val="2"/>
          </w:tcPr>
          <w:p w14:paraId="00C4DDA2" w14:textId="77777777" w:rsidR="00A76D4C" w:rsidRPr="00E81BF5" w:rsidRDefault="00A76D4C" w:rsidP="00601C82">
            <w:pPr>
              <w:rPr>
                <w:sz w:val="24"/>
                <w:szCs w:val="24"/>
              </w:rPr>
            </w:pPr>
            <w:r w:rsidRPr="00E81BF5">
              <w:rPr>
                <w:sz w:val="24"/>
                <w:szCs w:val="24"/>
              </w:rPr>
              <w:t>Emission Unit Description</w:t>
            </w:r>
          </w:p>
        </w:tc>
      </w:tr>
      <w:tr w:rsidR="00A76D4C" w:rsidRPr="004C2C2F" w14:paraId="2D73EBBE" w14:textId="77777777" w:rsidTr="00601C82">
        <w:tc>
          <w:tcPr>
            <w:tcW w:w="794" w:type="dxa"/>
          </w:tcPr>
          <w:p w14:paraId="48508B58" w14:textId="77777777" w:rsidR="00A76D4C" w:rsidRPr="00E81BF5" w:rsidRDefault="00A76D4C" w:rsidP="00601C82">
            <w:pPr>
              <w:rPr>
                <w:sz w:val="24"/>
                <w:szCs w:val="24"/>
              </w:rPr>
            </w:pPr>
            <w:r>
              <w:rPr>
                <w:sz w:val="24"/>
                <w:szCs w:val="24"/>
              </w:rPr>
              <w:t>001</w:t>
            </w:r>
          </w:p>
        </w:tc>
        <w:tc>
          <w:tcPr>
            <w:tcW w:w="8786" w:type="dxa"/>
            <w:gridSpan w:val="2"/>
          </w:tcPr>
          <w:p w14:paraId="460AF55E" w14:textId="7672F97E" w:rsidR="00A76D4C" w:rsidRPr="00E81BF5" w:rsidRDefault="00762894" w:rsidP="005F58A6">
            <w:pPr>
              <w:rPr>
                <w:sz w:val="24"/>
                <w:szCs w:val="24"/>
              </w:rPr>
            </w:pPr>
            <w:r>
              <w:rPr>
                <w:sz w:val="24"/>
                <w:szCs w:val="24"/>
              </w:rPr>
              <w:t>Relocatable Drum Mix Asphalt Plant with Baghouse</w:t>
            </w:r>
          </w:p>
        </w:tc>
      </w:tr>
      <w:tr w:rsidR="00762894" w:rsidRPr="004C2C2F" w14:paraId="78084267" w14:textId="77777777" w:rsidTr="00601C82">
        <w:tc>
          <w:tcPr>
            <w:tcW w:w="794" w:type="dxa"/>
          </w:tcPr>
          <w:p w14:paraId="1A8C8725" w14:textId="6FE84F8B" w:rsidR="00762894" w:rsidRDefault="00762894" w:rsidP="00601C82">
            <w:pPr>
              <w:rPr>
                <w:sz w:val="24"/>
                <w:szCs w:val="24"/>
              </w:rPr>
            </w:pPr>
            <w:r>
              <w:rPr>
                <w:sz w:val="24"/>
                <w:szCs w:val="24"/>
              </w:rPr>
              <w:t>002</w:t>
            </w:r>
          </w:p>
        </w:tc>
        <w:tc>
          <w:tcPr>
            <w:tcW w:w="8786" w:type="dxa"/>
            <w:gridSpan w:val="2"/>
          </w:tcPr>
          <w:p w14:paraId="1C2950AA" w14:textId="1A781FE6" w:rsidR="00762894" w:rsidRDefault="00762894" w:rsidP="005F58A6">
            <w:pPr>
              <w:rPr>
                <w:sz w:val="24"/>
                <w:szCs w:val="24"/>
              </w:rPr>
            </w:pPr>
            <w:r>
              <w:rPr>
                <w:sz w:val="24"/>
                <w:szCs w:val="24"/>
              </w:rPr>
              <w:t>Portable Reclaimed Asphalt Pavement (RAP) Crushing System</w:t>
            </w:r>
          </w:p>
        </w:tc>
      </w:tr>
      <w:tr w:rsidR="00762894" w:rsidRPr="004C2C2F" w14:paraId="02CC6336" w14:textId="77777777" w:rsidTr="00601C82">
        <w:tc>
          <w:tcPr>
            <w:tcW w:w="794" w:type="dxa"/>
          </w:tcPr>
          <w:p w14:paraId="0C4E6D7D" w14:textId="3CAC9C22" w:rsidR="00762894" w:rsidRDefault="00762894" w:rsidP="00601C82">
            <w:pPr>
              <w:rPr>
                <w:sz w:val="24"/>
                <w:szCs w:val="24"/>
              </w:rPr>
            </w:pPr>
            <w:r>
              <w:rPr>
                <w:sz w:val="24"/>
                <w:szCs w:val="24"/>
              </w:rPr>
              <w:t>004</w:t>
            </w:r>
          </w:p>
        </w:tc>
        <w:tc>
          <w:tcPr>
            <w:tcW w:w="8786" w:type="dxa"/>
            <w:gridSpan w:val="2"/>
          </w:tcPr>
          <w:p w14:paraId="37CB06B0" w14:textId="054E5347" w:rsidR="00762894" w:rsidRDefault="00762894" w:rsidP="005F58A6">
            <w:pPr>
              <w:rPr>
                <w:sz w:val="24"/>
                <w:szCs w:val="24"/>
              </w:rPr>
            </w:pPr>
            <w:r>
              <w:rPr>
                <w:sz w:val="24"/>
                <w:szCs w:val="24"/>
              </w:rPr>
              <w:t>25,000 gallon Lime Storage Silo with Baghouse</w:t>
            </w:r>
          </w:p>
        </w:tc>
      </w:tr>
    </w:tbl>
    <w:p w14:paraId="4A3BD8DF" w14:textId="77777777" w:rsidR="00AC1EB2" w:rsidRDefault="00AC1EB2" w:rsidP="00192406">
      <w:pPr>
        <w:pStyle w:val="BodyText3"/>
        <w:numPr>
          <w:ilvl w:val="12"/>
          <w:numId w:val="0"/>
        </w:numPr>
        <w:jc w:val="left"/>
        <w:rPr>
          <w:sz w:val="24"/>
          <w:szCs w:val="24"/>
        </w:rPr>
      </w:pPr>
    </w:p>
    <w:p w14:paraId="490B26C9" w14:textId="777DF859" w:rsidR="00A23732" w:rsidRDefault="00A23732" w:rsidP="00192406">
      <w:pPr>
        <w:pStyle w:val="BodyText3"/>
        <w:numPr>
          <w:ilvl w:val="12"/>
          <w:numId w:val="0"/>
        </w:numPr>
        <w:jc w:val="left"/>
        <w:rPr>
          <w:i/>
          <w:sz w:val="24"/>
          <w:szCs w:val="24"/>
        </w:rPr>
      </w:pPr>
      <w:r>
        <w:rPr>
          <w:i/>
          <w:sz w:val="24"/>
          <w:szCs w:val="24"/>
        </w:rPr>
        <w:t xml:space="preserve">Permitting Note: EU-003 was for the Portable 835 HP (max) Diesel Engine.  </w:t>
      </w:r>
      <w:r w:rsidR="005F6B90">
        <w:rPr>
          <w:i/>
          <w:sz w:val="24"/>
          <w:szCs w:val="24"/>
        </w:rPr>
        <w:t xml:space="preserve">This non-road, non-stationary RICE diesel engine is not subject to 40 CFR 60, Subpart </w:t>
      </w:r>
      <w:r w:rsidR="0030392A">
        <w:rPr>
          <w:i/>
          <w:sz w:val="24"/>
          <w:szCs w:val="24"/>
        </w:rPr>
        <w:t>I</w:t>
      </w:r>
      <w:r w:rsidR="005F6B90">
        <w:rPr>
          <w:i/>
          <w:sz w:val="24"/>
          <w:szCs w:val="24"/>
        </w:rPr>
        <w:t>III and is therefore exempt from permitting requirements</w:t>
      </w:r>
      <w:r w:rsidR="009B3170">
        <w:rPr>
          <w:i/>
          <w:sz w:val="24"/>
          <w:szCs w:val="24"/>
        </w:rPr>
        <w:t xml:space="preserve"> (reference email dated 08/07/2014 in OCULUS)</w:t>
      </w:r>
      <w:r w:rsidR="005F6B90">
        <w:rPr>
          <w:i/>
          <w:sz w:val="24"/>
          <w:szCs w:val="24"/>
        </w:rPr>
        <w:t xml:space="preserve">.  </w:t>
      </w:r>
      <w:r w:rsidR="00B723A9">
        <w:rPr>
          <w:i/>
          <w:sz w:val="24"/>
          <w:szCs w:val="24"/>
        </w:rPr>
        <w:t xml:space="preserve">See Appendix </w:t>
      </w:r>
      <w:r w:rsidR="00BE7867">
        <w:rPr>
          <w:i/>
          <w:sz w:val="24"/>
          <w:szCs w:val="24"/>
        </w:rPr>
        <w:t>K</w:t>
      </w:r>
      <w:r w:rsidR="00B723A9">
        <w:rPr>
          <w:i/>
          <w:sz w:val="24"/>
          <w:szCs w:val="24"/>
        </w:rPr>
        <w:t xml:space="preserve"> for a list of all exempt emission units and activities.</w:t>
      </w:r>
    </w:p>
    <w:p w14:paraId="2BB05290" w14:textId="77777777" w:rsidR="00A93C33" w:rsidRPr="00A23732" w:rsidRDefault="00A93C33" w:rsidP="00192406">
      <w:pPr>
        <w:pStyle w:val="BodyText3"/>
        <w:numPr>
          <w:ilvl w:val="12"/>
          <w:numId w:val="0"/>
        </w:numPr>
        <w:jc w:val="left"/>
        <w:rPr>
          <w:i/>
          <w:sz w:val="24"/>
          <w:szCs w:val="24"/>
        </w:rPr>
      </w:pPr>
    </w:p>
    <w:p w14:paraId="26BBFF98" w14:textId="77777777" w:rsidR="00E4644C" w:rsidRPr="004C2C2F" w:rsidRDefault="00E4644C" w:rsidP="00192406">
      <w:pPr>
        <w:pStyle w:val="Caption"/>
        <w:spacing w:before="240"/>
        <w:rPr>
          <w:sz w:val="24"/>
          <w:szCs w:val="24"/>
        </w:rPr>
      </w:pPr>
      <w:r w:rsidRPr="004C2C2F">
        <w:rPr>
          <w:sz w:val="24"/>
          <w:szCs w:val="24"/>
        </w:rPr>
        <w:t>Facility Regulatory Classification</w:t>
      </w:r>
    </w:p>
    <w:p w14:paraId="154921F8" w14:textId="77777777" w:rsidR="00E4644C" w:rsidRPr="004C2C2F" w:rsidRDefault="00E4644C" w:rsidP="00192406">
      <w:pPr>
        <w:numPr>
          <w:ilvl w:val="0"/>
          <w:numId w:val="16"/>
        </w:numPr>
        <w:spacing w:after="120"/>
        <w:rPr>
          <w:sz w:val="24"/>
          <w:szCs w:val="24"/>
        </w:rPr>
      </w:pPr>
      <w:r w:rsidRPr="004C2C2F">
        <w:rPr>
          <w:sz w:val="24"/>
          <w:szCs w:val="24"/>
        </w:rPr>
        <w:t>The</w:t>
      </w:r>
      <w:r w:rsidR="00E81BF5">
        <w:rPr>
          <w:sz w:val="24"/>
          <w:szCs w:val="24"/>
        </w:rPr>
        <w:t xml:space="preserve"> facility </w:t>
      </w:r>
      <w:r w:rsidRPr="00E81BF5">
        <w:rPr>
          <w:sz w:val="24"/>
          <w:szCs w:val="24"/>
        </w:rPr>
        <w:t>is not</w:t>
      </w:r>
      <w:r w:rsidRPr="004C2C2F">
        <w:rPr>
          <w:sz w:val="24"/>
          <w:szCs w:val="24"/>
        </w:rPr>
        <w:t xml:space="preserve"> a major source of hazardous air pollutants (HAP).</w:t>
      </w:r>
    </w:p>
    <w:p w14:paraId="31A8DFF7" w14:textId="77777777" w:rsidR="00E4644C" w:rsidRPr="004C2C2F" w:rsidRDefault="00E4644C" w:rsidP="00192406">
      <w:pPr>
        <w:pStyle w:val="BodyText"/>
        <w:numPr>
          <w:ilvl w:val="0"/>
          <w:numId w:val="16"/>
        </w:numPr>
        <w:rPr>
          <w:sz w:val="24"/>
          <w:szCs w:val="24"/>
        </w:rPr>
      </w:pPr>
      <w:r w:rsidRPr="004C2C2F">
        <w:rPr>
          <w:sz w:val="24"/>
          <w:szCs w:val="24"/>
        </w:rPr>
        <w:t>The facility has no units subject to the acid rain provisions of the Clean Air Act (CAA).</w:t>
      </w:r>
    </w:p>
    <w:p w14:paraId="36A4DB66" w14:textId="3E2F3AAC" w:rsidR="00E4644C" w:rsidRDefault="00E4644C" w:rsidP="00192406">
      <w:pPr>
        <w:numPr>
          <w:ilvl w:val="0"/>
          <w:numId w:val="16"/>
        </w:numPr>
        <w:spacing w:after="120"/>
        <w:rPr>
          <w:sz w:val="24"/>
          <w:szCs w:val="24"/>
        </w:rPr>
      </w:pPr>
      <w:r w:rsidRPr="00316136">
        <w:rPr>
          <w:sz w:val="24"/>
          <w:szCs w:val="24"/>
        </w:rPr>
        <w:t xml:space="preserve">The facility is </w:t>
      </w:r>
      <w:r w:rsidR="00D3074A" w:rsidRPr="00316136">
        <w:rPr>
          <w:sz w:val="24"/>
          <w:szCs w:val="24"/>
        </w:rPr>
        <w:t xml:space="preserve">a </w:t>
      </w:r>
      <w:r w:rsidR="009208B2">
        <w:rPr>
          <w:sz w:val="24"/>
          <w:szCs w:val="24"/>
        </w:rPr>
        <w:t xml:space="preserve">synthetic </w:t>
      </w:r>
      <w:r w:rsidR="00C10616" w:rsidRPr="00316136">
        <w:rPr>
          <w:sz w:val="24"/>
          <w:szCs w:val="24"/>
        </w:rPr>
        <w:t>non-Title</w:t>
      </w:r>
      <w:r w:rsidRPr="00316136">
        <w:rPr>
          <w:sz w:val="24"/>
          <w:szCs w:val="24"/>
        </w:rPr>
        <w:t xml:space="preserve"> V source of air pollution </w:t>
      </w:r>
      <w:r w:rsidR="00D3074A" w:rsidRPr="00316136">
        <w:rPr>
          <w:color w:val="000000"/>
          <w:sz w:val="22"/>
          <w:szCs w:val="22"/>
        </w:rPr>
        <w:t>i</w:t>
      </w:r>
      <w:r w:rsidRPr="00316136">
        <w:rPr>
          <w:sz w:val="24"/>
          <w:szCs w:val="24"/>
        </w:rPr>
        <w:t xml:space="preserve">n accordance with Chapter </w:t>
      </w:r>
      <w:r w:rsidR="00E20338">
        <w:rPr>
          <w:sz w:val="24"/>
          <w:szCs w:val="24"/>
        </w:rPr>
        <w:t>62-</w:t>
      </w:r>
      <w:r w:rsidRPr="00316136">
        <w:rPr>
          <w:sz w:val="24"/>
          <w:szCs w:val="24"/>
        </w:rPr>
        <w:t>213, F.A.C.</w:t>
      </w:r>
      <w:r w:rsidR="00E20338">
        <w:rPr>
          <w:sz w:val="24"/>
          <w:szCs w:val="24"/>
        </w:rPr>
        <w:t xml:space="preserve">  (Specifically</w:t>
      </w:r>
      <w:r w:rsidR="00DC669C">
        <w:rPr>
          <w:sz w:val="24"/>
          <w:szCs w:val="24"/>
        </w:rPr>
        <w:t>,</w:t>
      </w:r>
      <w:r w:rsidR="00E20338">
        <w:rPr>
          <w:sz w:val="24"/>
          <w:szCs w:val="24"/>
        </w:rPr>
        <w:t xml:space="preserve"> Rule 62-210.300(3)(c)2, F.A.C., exempts this facility from Title V Air permitting if certain conditions are met.)</w:t>
      </w:r>
    </w:p>
    <w:p w14:paraId="155B5C03" w14:textId="5F0620DF" w:rsidR="00977DBE" w:rsidRDefault="00977DBE" w:rsidP="00192406">
      <w:pPr>
        <w:numPr>
          <w:ilvl w:val="0"/>
          <w:numId w:val="16"/>
        </w:numPr>
        <w:spacing w:after="120"/>
        <w:rPr>
          <w:sz w:val="24"/>
          <w:szCs w:val="24"/>
        </w:rPr>
      </w:pPr>
      <w:r>
        <w:rPr>
          <w:sz w:val="24"/>
          <w:szCs w:val="24"/>
        </w:rPr>
        <w:t xml:space="preserve">The drum mix asphalt plant is regulated under New Source performance Standards (NSPS) 40 CFR 60, Subpart I, Standards of Performance for Hot Mix Asphalt </w:t>
      </w:r>
      <w:r w:rsidR="008225E1">
        <w:rPr>
          <w:sz w:val="24"/>
          <w:szCs w:val="24"/>
        </w:rPr>
        <w:t xml:space="preserve">Facilities, </w:t>
      </w:r>
      <w:r>
        <w:rPr>
          <w:sz w:val="24"/>
          <w:szCs w:val="24"/>
        </w:rPr>
        <w:t>and the general provisions of 40 CFR 60, Subpart A, General Standards.</w:t>
      </w:r>
    </w:p>
    <w:p w14:paraId="35ED0448" w14:textId="7479141F" w:rsidR="00A53A24" w:rsidRPr="00316136" w:rsidRDefault="00977DBE" w:rsidP="00192406">
      <w:pPr>
        <w:numPr>
          <w:ilvl w:val="0"/>
          <w:numId w:val="16"/>
        </w:numPr>
        <w:spacing w:after="120"/>
        <w:rPr>
          <w:sz w:val="24"/>
          <w:szCs w:val="24"/>
        </w:rPr>
      </w:pPr>
      <w:r>
        <w:rPr>
          <w:sz w:val="24"/>
          <w:szCs w:val="24"/>
        </w:rPr>
        <w:lastRenderedPageBreak/>
        <w:t>The portable RAP crushing system is regulated under NSPS 40</w:t>
      </w:r>
      <w:r w:rsidR="0002565E">
        <w:rPr>
          <w:sz w:val="24"/>
          <w:szCs w:val="24"/>
        </w:rPr>
        <w:t xml:space="preserve"> </w:t>
      </w:r>
      <w:r>
        <w:rPr>
          <w:sz w:val="24"/>
          <w:szCs w:val="24"/>
        </w:rPr>
        <w:t>CFR</w:t>
      </w:r>
      <w:r w:rsidR="0002565E">
        <w:rPr>
          <w:sz w:val="24"/>
          <w:szCs w:val="24"/>
        </w:rPr>
        <w:t xml:space="preserve"> Part 60,</w:t>
      </w:r>
      <w:r>
        <w:rPr>
          <w:sz w:val="24"/>
          <w:szCs w:val="24"/>
        </w:rPr>
        <w:t xml:space="preserve"> Subpart OOO – Standards of Performance for Nonmetallic Mineral Processing Plants, and the general provisions of 40 CFR 60, Subpart A, General Standards.</w:t>
      </w:r>
    </w:p>
    <w:p w14:paraId="6D81BBA2" w14:textId="77777777" w:rsidR="00E4644C" w:rsidRDefault="00E4644C" w:rsidP="00192406">
      <w:pPr>
        <w:numPr>
          <w:ilvl w:val="0"/>
          <w:numId w:val="16"/>
        </w:numPr>
        <w:spacing w:after="120"/>
        <w:rPr>
          <w:sz w:val="24"/>
          <w:szCs w:val="24"/>
        </w:rPr>
      </w:pPr>
      <w:r w:rsidRPr="004C2C2F">
        <w:rPr>
          <w:sz w:val="24"/>
          <w:szCs w:val="24"/>
        </w:rPr>
        <w:t xml:space="preserve">The facility </w:t>
      </w:r>
      <w:r w:rsidRPr="00E81BF5">
        <w:rPr>
          <w:sz w:val="24"/>
          <w:szCs w:val="24"/>
        </w:rPr>
        <w:t>is not</w:t>
      </w:r>
      <w:r w:rsidRPr="004C2C2F">
        <w:rPr>
          <w:sz w:val="24"/>
          <w:szCs w:val="24"/>
        </w:rPr>
        <w:t xml:space="preserve"> a major stationary source in accordance with Rule 62-212.400(PSD), F.A.C.</w:t>
      </w:r>
    </w:p>
    <w:p w14:paraId="25081F0E" w14:textId="77777777" w:rsidR="004D1E3C" w:rsidRPr="004C2C2F" w:rsidRDefault="004D1E3C" w:rsidP="0039653A">
      <w:pPr>
        <w:numPr>
          <w:ilvl w:val="0"/>
          <w:numId w:val="16"/>
        </w:numPr>
        <w:rPr>
          <w:sz w:val="24"/>
          <w:szCs w:val="24"/>
        </w:rPr>
      </w:pPr>
      <w:r>
        <w:rPr>
          <w:sz w:val="24"/>
          <w:szCs w:val="24"/>
        </w:rPr>
        <w:t xml:space="preserve">This permit also constitutes compliance with new source performance standards. </w:t>
      </w:r>
    </w:p>
    <w:p w14:paraId="58F87683" w14:textId="77777777" w:rsidR="0039653A" w:rsidRDefault="0039653A" w:rsidP="0039653A">
      <w:pPr>
        <w:pStyle w:val="Heading1"/>
        <w:numPr>
          <w:ilvl w:val="0"/>
          <w:numId w:val="0"/>
        </w:numPr>
        <w:spacing w:before="0" w:after="0"/>
        <w:rPr>
          <w:rFonts w:ascii="Times New Roman" w:hAnsi="Times New Roman"/>
          <w:caps/>
          <w:sz w:val="24"/>
          <w:szCs w:val="24"/>
        </w:rPr>
      </w:pPr>
    </w:p>
    <w:p w14:paraId="4EE755D5" w14:textId="77777777" w:rsidR="0039653A" w:rsidRPr="0039653A" w:rsidRDefault="0039653A" w:rsidP="0039653A"/>
    <w:p w14:paraId="5530576E" w14:textId="77777777" w:rsidR="00E4644C" w:rsidRPr="004C2C2F" w:rsidRDefault="00E4644C" w:rsidP="0039653A">
      <w:pPr>
        <w:pStyle w:val="Heading1"/>
        <w:numPr>
          <w:ilvl w:val="0"/>
          <w:numId w:val="0"/>
        </w:numPr>
        <w:spacing w:before="0"/>
        <w:rPr>
          <w:rFonts w:ascii="Times New Roman" w:hAnsi="Times New Roman"/>
          <w:caps/>
          <w:sz w:val="24"/>
          <w:szCs w:val="24"/>
        </w:rPr>
      </w:pPr>
      <w:r w:rsidRPr="004C2C2F">
        <w:rPr>
          <w:rFonts w:ascii="Times New Roman" w:hAnsi="Times New Roman"/>
          <w:caps/>
          <w:sz w:val="24"/>
          <w:szCs w:val="24"/>
        </w:rPr>
        <w:t>Permit History/Affected Permits</w:t>
      </w:r>
    </w:p>
    <w:p w14:paraId="7D8E71F4" w14:textId="06159B6C" w:rsidR="00E4630D" w:rsidRDefault="00EC5183" w:rsidP="00192406">
      <w:pPr>
        <w:suppressAutoHyphens/>
        <w:rPr>
          <w:sz w:val="24"/>
          <w:szCs w:val="24"/>
        </w:rPr>
      </w:pPr>
      <w:r>
        <w:rPr>
          <w:sz w:val="24"/>
          <w:szCs w:val="24"/>
        </w:rPr>
        <w:t>Th</w:t>
      </w:r>
      <w:r w:rsidR="00047145">
        <w:rPr>
          <w:sz w:val="24"/>
          <w:szCs w:val="24"/>
        </w:rPr>
        <w:t xml:space="preserve">is operation permit renewal, </w:t>
      </w:r>
      <w:r w:rsidR="00BC354E">
        <w:rPr>
          <w:sz w:val="24"/>
          <w:szCs w:val="24"/>
        </w:rPr>
        <w:t>7775176-007</w:t>
      </w:r>
      <w:r w:rsidR="00047145">
        <w:rPr>
          <w:sz w:val="24"/>
          <w:szCs w:val="24"/>
        </w:rPr>
        <w:t xml:space="preserve">-AO, renews operation permit </w:t>
      </w:r>
      <w:r w:rsidR="00BC354E">
        <w:rPr>
          <w:sz w:val="24"/>
          <w:szCs w:val="24"/>
        </w:rPr>
        <w:t>7775176-003</w:t>
      </w:r>
      <w:r w:rsidR="00047145">
        <w:rPr>
          <w:sz w:val="24"/>
          <w:szCs w:val="24"/>
        </w:rPr>
        <w:t>-AO</w:t>
      </w:r>
      <w:r w:rsidR="00E4630D">
        <w:rPr>
          <w:sz w:val="24"/>
          <w:szCs w:val="24"/>
        </w:rPr>
        <w:t xml:space="preserve"> as modified by the following:</w:t>
      </w:r>
    </w:p>
    <w:p w14:paraId="2532377B" w14:textId="37C5C251" w:rsidR="00BC354E" w:rsidRDefault="00047145" w:rsidP="00E4630D">
      <w:pPr>
        <w:pStyle w:val="ListParagraph"/>
        <w:numPr>
          <w:ilvl w:val="0"/>
          <w:numId w:val="45"/>
        </w:numPr>
        <w:suppressAutoHyphens/>
        <w:rPr>
          <w:sz w:val="24"/>
          <w:szCs w:val="24"/>
        </w:rPr>
      </w:pPr>
      <w:r w:rsidRPr="00E4630D">
        <w:rPr>
          <w:sz w:val="24"/>
          <w:szCs w:val="24"/>
        </w:rPr>
        <w:t xml:space="preserve">Permit Modification No. </w:t>
      </w:r>
      <w:r w:rsidR="00BC354E">
        <w:rPr>
          <w:sz w:val="24"/>
          <w:szCs w:val="24"/>
        </w:rPr>
        <w:t>7775176-004</w:t>
      </w:r>
      <w:r w:rsidRPr="00E4630D">
        <w:rPr>
          <w:sz w:val="24"/>
          <w:szCs w:val="24"/>
        </w:rPr>
        <w:t xml:space="preserve">-AO </w:t>
      </w:r>
      <w:r w:rsidR="00E4630D">
        <w:rPr>
          <w:sz w:val="24"/>
          <w:szCs w:val="24"/>
        </w:rPr>
        <w:t xml:space="preserve">was issued on </w:t>
      </w:r>
      <w:r w:rsidR="00B955F6" w:rsidRPr="00B955F6">
        <w:rPr>
          <w:sz w:val="24"/>
          <w:szCs w:val="24"/>
        </w:rPr>
        <w:t>12</w:t>
      </w:r>
      <w:r w:rsidR="0039653A" w:rsidRPr="00B955F6">
        <w:rPr>
          <w:sz w:val="24"/>
          <w:szCs w:val="24"/>
        </w:rPr>
        <w:t>/</w:t>
      </w:r>
      <w:r w:rsidR="00B955F6" w:rsidRPr="00B955F6">
        <w:rPr>
          <w:sz w:val="24"/>
          <w:szCs w:val="24"/>
        </w:rPr>
        <w:t>01</w:t>
      </w:r>
      <w:r w:rsidR="0039653A" w:rsidRPr="00B955F6">
        <w:rPr>
          <w:sz w:val="24"/>
          <w:szCs w:val="24"/>
        </w:rPr>
        <w:t>/20</w:t>
      </w:r>
      <w:r w:rsidR="00B955F6" w:rsidRPr="00B955F6">
        <w:rPr>
          <w:sz w:val="24"/>
          <w:szCs w:val="24"/>
        </w:rPr>
        <w:t>09</w:t>
      </w:r>
      <w:r w:rsidR="00E4630D">
        <w:rPr>
          <w:sz w:val="24"/>
          <w:szCs w:val="24"/>
        </w:rPr>
        <w:t xml:space="preserve"> </w:t>
      </w:r>
      <w:r w:rsidR="00E15DE6">
        <w:rPr>
          <w:sz w:val="24"/>
          <w:szCs w:val="24"/>
        </w:rPr>
        <w:t>for changes to the existing facility description, exempt emission units/activities, Specific Condition 3, Specific Condition A.3, Specific Condition A.9, and Specific Condition A.15.</w:t>
      </w:r>
    </w:p>
    <w:p w14:paraId="5D2F8807" w14:textId="452B5751" w:rsidR="00BC354E" w:rsidRDefault="00BC354E" w:rsidP="00E4630D">
      <w:pPr>
        <w:pStyle w:val="ListParagraph"/>
        <w:numPr>
          <w:ilvl w:val="0"/>
          <w:numId w:val="45"/>
        </w:numPr>
        <w:suppressAutoHyphens/>
        <w:rPr>
          <w:sz w:val="24"/>
          <w:szCs w:val="24"/>
        </w:rPr>
      </w:pPr>
      <w:r w:rsidRPr="00E4630D">
        <w:rPr>
          <w:sz w:val="24"/>
          <w:szCs w:val="24"/>
        </w:rPr>
        <w:t xml:space="preserve">Permit Modification No. </w:t>
      </w:r>
      <w:r>
        <w:rPr>
          <w:sz w:val="24"/>
          <w:szCs w:val="24"/>
        </w:rPr>
        <w:t>7775176-005</w:t>
      </w:r>
      <w:r w:rsidRPr="00E4630D">
        <w:rPr>
          <w:sz w:val="24"/>
          <w:szCs w:val="24"/>
        </w:rPr>
        <w:t xml:space="preserve">-AO </w:t>
      </w:r>
      <w:r>
        <w:rPr>
          <w:sz w:val="24"/>
          <w:szCs w:val="24"/>
        </w:rPr>
        <w:t xml:space="preserve">was issued on </w:t>
      </w:r>
      <w:r w:rsidR="007C039C">
        <w:rPr>
          <w:sz w:val="24"/>
          <w:szCs w:val="24"/>
        </w:rPr>
        <w:t>04/27/2010</w:t>
      </w:r>
      <w:r>
        <w:rPr>
          <w:sz w:val="24"/>
          <w:szCs w:val="24"/>
        </w:rPr>
        <w:t xml:space="preserve"> </w:t>
      </w:r>
      <w:r w:rsidRPr="00E4630D">
        <w:rPr>
          <w:sz w:val="24"/>
          <w:szCs w:val="24"/>
        </w:rPr>
        <w:t xml:space="preserve">for </w:t>
      </w:r>
      <w:r w:rsidR="0037742E">
        <w:rPr>
          <w:sz w:val="24"/>
          <w:szCs w:val="24"/>
        </w:rPr>
        <w:t>changes to Specific Condition 11</w:t>
      </w:r>
      <w:r>
        <w:rPr>
          <w:sz w:val="24"/>
          <w:szCs w:val="24"/>
        </w:rPr>
        <w:t>.</w:t>
      </w:r>
    </w:p>
    <w:p w14:paraId="4F376B15" w14:textId="52D6D865" w:rsidR="00CD4477" w:rsidRPr="00E4630D" w:rsidRDefault="00BC354E" w:rsidP="00E4630D">
      <w:pPr>
        <w:pStyle w:val="ListParagraph"/>
        <w:numPr>
          <w:ilvl w:val="0"/>
          <w:numId w:val="45"/>
        </w:numPr>
        <w:suppressAutoHyphens/>
        <w:rPr>
          <w:sz w:val="24"/>
          <w:szCs w:val="24"/>
        </w:rPr>
        <w:sectPr w:rsidR="00CD4477" w:rsidRPr="00E4630D" w:rsidSect="00C4668B">
          <w:headerReference w:type="even" r:id="rId20"/>
          <w:headerReference w:type="default" r:id="rId21"/>
          <w:headerReference w:type="first" r:id="rId22"/>
          <w:pgSz w:w="12240" w:h="15840" w:code="1"/>
          <w:pgMar w:top="720" w:right="1152" w:bottom="720" w:left="1152" w:header="720" w:footer="207" w:gutter="0"/>
          <w:paperSrc w:first="16640" w:other="16640"/>
          <w:cols w:space="720"/>
        </w:sectPr>
      </w:pPr>
      <w:r w:rsidRPr="00E4630D">
        <w:rPr>
          <w:sz w:val="24"/>
          <w:szCs w:val="24"/>
        </w:rPr>
        <w:t xml:space="preserve">Permit Modification No. </w:t>
      </w:r>
      <w:r>
        <w:rPr>
          <w:sz w:val="24"/>
          <w:szCs w:val="24"/>
        </w:rPr>
        <w:t>7775176-006</w:t>
      </w:r>
      <w:r w:rsidRPr="00E4630D">
        <w:rPr>
          <w:sz w:val="24"/>
          <w:szCs w:val="24"/>
        </w:rPr>
        <w:t xml:space="preserve">-AO </w:t>
      </w:r>
      <w:r>
        <w:rPr>
          <w:sz w:val="24"/>
          <w:szCs w:val="24"/>
        </w:rPr>
        <w:t xml:space="preserve">was issued on </w:t>
      </w:r>
      <w:r w:rsidR="00E54DC6">
        <w:rPr>
          <w:sz w:val="24"/>
          <w:szCs w:val="24"/>
        </w:rPr>
        <w:t>12/10/2010</w:t>
      </w:r>
      <w:r>
        <w:rPr>
          <w:sz w:val="24"/>
          <w:szCs w:val="24"/>
        </w:rPr>
        <w:t xml:space="preserve"> </w:t>
      </w:r>
      <w:r w:rsidR="00E54DC6">
        <w:rPr>
          <w:sz w:val="24"/>
          <w:szCs w:val="24"/>
        </w:rPr>
        <w:t>for changes to Specific Condition 3, Specific Condition B.4, and Specific Condition B.5</w:t>
      </w:r>
      <w:r>
        <w:rPr>
          <w:sz w:val="24"/>
          <w:szCs w:val="24"/>
        </w:rPr>
        <w:t>.</w:t>
      </w:r>
    </w:p>
    <w:p w14:paraId="700D03C4" w14:textId="77777777" w:rsidR="00E74466" w:rsidRDefault="00E74466" w:rsidP="00E74466">
      <w:pPr>
        <w:spacing w:after="120"/>
        <w:ind w:left="360" w:hanging="360"/>
        <w:rPr>
          <w:sz w:val="24"/>
          <w:szCs w:val="24"/>
        </w:rPr>
      </w:pPr>
      <w:r>
        <w:rPr>
          <w:bCs/>
          <w:sz w:val="24"/>
          <w:szCs w:val="24"/>
        </w:rPr>
        <w:lastRenderedPageBreak/>
        <w:t>1.</w:t>
      </w:r>
      <w:r>
        <w:rPr>
          <w:bCs/>
          <w:sz w:val="24"/>
          <w:szCs w:val="24"/>
        </w:rPr>
        <w:tab/>
      </w:r>
      <w:r>
        <w:rPr>
          <w:bCs/>
          <w:sz w:val="24"/>
          <w:szCs w:val="24"/>
          <w:u w:val="single"/>
        </w:rPr>
        <w:t>Permitting Authority</w:t>
      </w:r>
      <w:r>
        <w:rPr>
          <w:bCs/>
          <w:sz w:val="24"/>
          <w:szCs w:val="24"/>
        </w:rPr>
        <w:t xml:space="preserve">:  The permitting authority for this project is </w:t>
      </w:r>
      <w:r>
        <w:rPr>
          <w:sz w:val="24"/>
          <w:szCs w:val="24"/>
        </w:rPr>
        <w:t>the</w:t>
      </w:r>
      <w:r>
        <w:rPr>
          <w:sz w:val="24"/>
          <w:szCs w:val="24"/>
          <w:shd w:val="clear" w:color="auto" w:fill="FFFFFF"/>
        </w:rPr>
        <w:t xml:space="preserve"> Florida Department of Environmental Protection, Central District, Waste &amp; Air Resource Programs.</w:t>
      </w:r>
      <w:r>
        <w:rPr>
          <w:sz w:val="24"/>
          <w:szCs w:val="24"/>
        </w:rPr>
        <w:t xml:space="preserve">  The </w:t>
      </w:r>
      <w:r>
        <w:rPr>
          <w:sz w:val="24"/>
          <w:szCs w:val="24"/>
          <w:shd w:val="clear" w:color="auto" w:fill="FFFFFF"/>
        </w:rPr>
        <w:t xml:space="preserve">Central District’s </w:t>
      </w:r>
      <w:r>
        <w:rPr>
          <w:sz w:val="24"/>
          <w:szCs w:val="24"/>
        </w:rPr>
        <w:t>mailing address and phone number is:</w:t>
      </w:r>
    </w:p>
    <w:p w14:paraId="3E5668D8" w14:textId="77777777" w:rsidR="00E74466" w:rsidRDefault="00E74466" w:rsidP="00E74466">
      <w:pPr>
        <w:ind w:firstLine="360"/>
        <w:jc w:val="center"/>
        <w:rPr>
          <w:sz w:val="24"/>
          <w:szCs w:val="24"/>
          <w:shd w:val="clear" w:color="auto" w:fill="FFFFFF"/>
        </w:rPr>
      </w:pPr>
      <w:r>
        <w:rPr>
          <w:sz w:val="24"/>
          <w:szCs w:val="24"/>
          <w:shd w:val="clear" w:color="auto" w:fill="FFFFFF"/>
        </w:rPr>
        <w:t>Florida Department of Environmental Protection</w:t>
      </w:r>
    </w:p>
    <w:p w14:paraId="1400FD04" w14:textId="77777777" w:rsidR="00E74466" w:rsidRDefault="00E74466" w:rsidP="00E74466">
      <w:pPr>
        <w:ind w:firstLine="360"/>
        <w:jc w:val="center"/>
        <w:rPr>
          <w:sz w:val="24"/>
          <w:szCs w:val="24"/>
          <w:shd w:val="clear" w:color="auto" w:fill="FFFFFF"/>
        </w:rPr>
      </w:pPr>
      <w:r>
        <w:rPr>
          <w:sz w:val="24"/>
          <w:szCs w:val="24"/>
          <w:shd w:val="clear" w:color="auto" w:fill="FFFFFF"/>
        </w:rPr>
        <w:t>Central District Office</w:t>
      </w:r>
    </w:p>
    <w:p w14:paraId="4DBB9530" w14:textId="77777777" w:rsidR="00F0769A" w:rsidRDefault="00E74466" w:rsidP="00F0769A">
      <w:pPr>
        <w:ind w:firstLine="360"/>
        <w:jc w:val="center"/>
        <w:rPr>
          <w:sz w:val="24"/>
          <w:szCs w:val="24"/>
          <w:shd w:val="clear" w:color="auto" w:fill="FFFFFF"/>
        </w:rPr>
      </w:pPr>
      <w:r>
        <w:rPr>
          <w:sz w:val="24"/>
          <w:szCs w:val="24"/>
          <w:shd w:val="clear" w:color="auto" w:fill="FFFFFF"/>
        </w:rPr>
        <w:t>Waste and Air Resource Programs</w:t>
      </w:r>
    </w:p>
    <w:p w14:paraId="3D26E9D0" w14:textId="1CD71F9F" w:rsidR="00F0769A" w:rsidRDefault="00DC08D4" w:rsidP="00F0769A">
      <w:pPr>
        <w:ind w:firstLine="360"/>
        <w:jc w:val="center"/>
        <w:rPr>
          <w:sz w:val="24"/>
          <w:szCs w:val="24"/>
        </w:rPr>
      </w:pPr>
      <w:r>
        <w:fldChar w:fldCharType="begin"/>
      </w:r>
      <w:r w:rsidR="0096734B">
        <w:instrText xml:space="preserve"> FILLIN  "Enter Address"  \* MERGEFORMAT </w:instrText>
      </w:r>
      <w:r>
        <w:fldChar w:fldCharType="end"/>
      </w:r>
      <w:r w:rsidR="00E74466">
        <w:rPr>
          <w:sz w:val="24"/>
          <w:szCs w:val="24"/>
        </w:rPr>
        <w:t>3319 Maguire Blvd., Ste. 232</w:t>
      </w:r>
    </w:p>
    <w:p w14:paraId="3DE8756C" w14:textId="77777777" w:rsidR="00F0769A" w:rsidRDefault="00E74466" w:rsidP="00F0769A">
      <w:pPr>
        <w:jc w:val="center"/>
        <w:rPr>
          <w:sz w:val="24"/>
          <w:szCs w:val="24"/>
        </w:rPr>
      </w:pPr>
      <w:r>
        <w:rPr>
          <w:sz w:val="24"/>
          <w:szCs w:val="24"/>
        </w:rPr>
        <w:t>Orlando, FL  32803-3767</w:t>
      </w:r>
    </w:p>
    <w:p w14:paraId="520053F5" w14:textId="19ED9624" w:rsidR="00E74466" w:rsidRDefault="00E74466" w:rsidP="00F0769A">
      <w:pPr>
        <w:jc w:val="center"/>
        <w:rPr>
          <w:sz w:val="24"/>
          <w:szCs w:val="24"/>
          <w:shd w:val="clear" w:color="auto" w:fill="FFFFFF"/>
        </w:rPr>
      </w:pPr>
      <w:r>
        <w:rPr>
          <w:sz w:val="24"/>
          <w:szCs w:val="24"/>
          <w:shd w:val="clear" w:color="auto" w:fill="FFFFFF"/>
        </w:rPr>
        <w:t>Telephone: 407-897-4100</w:t>
      </w:r>
    </w:p>
    <w:p w14:paraId="71A1C241" w14:textId="77777777" w:rsidR="00E74466" w:rsidRDefault="00E74466" w:rsidP="00E74466">
      <w:pPr>
        <w:ind w:firstLine="360"/>
        <w:jc w:val="center"/>
        <w:rPr>
          <w:sz w:val="24"/>
          <w:szCs w:val="24"/>
          <w:shd w:val="clear" w:color="auto" w:fill="FFFFFF"/>
        </w:rPr>
      </w:pPr>
    </w:p>
    <w:p w14:paraId="65A6392A" w14:textId="2779781A" w:rsidR="00E74466" w:rsidRDefault="00E74466" w:rsidP="00B44357">
      <w:pPr>
        <w:ind w:left="360"/>
        <w:rPr>
          <w:sz w:val="24"/>
          <w:szCs w:val="24"/>
        </w:rPr>
      </w:pPr>
      <w:r>
        <w:rPr>
          <w:sz w:val="24"/>
          <w:szCs w:val="24"/>
          <w:shd w:val="clear" w:color="auto" w:fill="FFFFFF"/>
        </w:rPr>
        <w:t xml:space="preserve">All documents related to applications for permits shall be submitted to the above address or electronically to the following address: </w:t>
      </w:r>
      <w:hyperlink r:id="rId23" w:history="1">
        <w:r w:rsidR="00C4668B" w:rsidRPr="00E158CE">
          <w:rPr>
            <w:rStyle w:val="Hyperlink"/>
            <w:rFonts w:ascii="Book Antiqua" w:hAnsi="Book Antiqua"/>
            <w:b/>
            <w:sz w:val="24"/>
            <w:szCs w:val="24"/>
            <w:shd w:val="clear" w:color="auto" w:fill="FFFFFF"/>
          </w:rPr>
          <w:t>DEP_CD@dep.state.fl.us</w:t>
        </w:r>
      </w:hyperlink>
      <w:r w:rsidR="00C4668B">
        <w:rPr>
          <w:rFonts w:ascii="Book Antiqua" w:hAnsi="Book Antiqua"/>
          <w:b/>
          <w:sz w:val="24"/>
          <w:szCs w:val="24"/>
          <w:u w:val="single"/>
          <w:shd w:val="clear" w:color="auto" w:fill="FFFFFF"/>
        </w:rPr>
        <w:t xml:space="preserve"> </w:t>
      </w:r>
      <w:r>
        <w:rPr>
          <w:sz w:val="24"/>
          <w:szCs w:val="24"/>
          <w:shd w:val="clear" w:color="auto" w:fill="FFFFFF"/>
        </w:rPr>
        <w:t xml:space="preserve">.  </w:t>
      </w:r>
      <w:r>
        <w:rPr>
          <w:sz w:val="24"/>
          <w:szCs w:val="24"/>
        </w:rPr>
        <w:t xml:space="preserve">In any electronic submittal, clearly identify the Air Permit </w:t>
      </w:r>
      <w:r w:rsidR="00CB5A03">
        <w:rPr>
          <w:sz w:val="24"/>
          <w:szCs w:val="24"/>
        </w:rPr>
        <w:t xml:space="preserve">Project </w:t>
      </w:r>
      <w:r>
        <w:rPr>
          <w:sz w:val="24"/>
          <w:szCs w:val="24"/>
        </w:rPr>
        <w:t xml:space="preserve">No. </w:t>
      </w:r>
      <w:r w:rsidR="00E85BC2">
        <w:rPr>
          <w:sz w:val="24"/>
          <w:szCs w:val="24"/>
        </w:rPr>
        <w:t>7775176-007</w:t>
      </w:r>
      <w:r w:rsidR="00B34A29">
        <w:rPr>
          <w:sz w:val="24"/>
          <w:szCs w:val="24"/>
        </w:rPr>
        <w:t>-A</w:t>
      </w:r>
      <w:r w:rsidR="008629FD">
        <w:rPr>
          <w:sz w:val="24"/>
          <w:szCs w:val="24"/>
        </w:rPr>
        <w:t>O</w:t>
      </w:r>
      <w:r>
        <w:rPr>
          <w:sz w:val="24"/>
          <w:szCs w:val="24"/>
        </w:rPr>
        <w:t>.</w:t>
      </w:r>
    </w:p>
    <w:p w14:paraId="34EBDC58" w14:textId="77777777" w:rsidR="00B44357" w:rsidRDefault="00B44357" w:rsidP="00B44357">
      <w:pPr>
        <w:ind w:left="360"/>
        <w:rPr>
          <w:sz w:val="24"/>
          <w:szCs w:val="24"/>
        </w:rPr>
      </w:pPr>
    </w:p>
    <w:p w14:paraId="5770FEDF" w14:textId="77777777" w:rsidR="00E74466" w:rsidRDefault="00E74466" w:rsidP="00B44357">
      <w:pPr>
        <w:ind w:left="360" w:hanging="360"/>
        <w:rPr>
          <w:sz w:val="24"/>
          <w:szCs w:val="24"/>
        </w:rPr>
      </w:pPr>
      <w:r>
        <w:rPr>
          <w:bCs/>
          <w:sz w:val="24"/>
          <w:szCs w:val="24"/>
        </w:rPr>
        <w:t>2.</w:t>
      </w:r>
      <w:r>
        <w:rPr>
          <w:bCs/>
          <w:sz w:val="24"/>
          <w:szCs w:val="24"/>
        </w:rPr>
        <w:tab/>
      </w:r>
      <w:r>
        <w:rPr>
          <w:bCs/>
          <w:sz w:val="24"/>
          <w:szCs w:val="24"/>
          <w:u w:val="single"/>
        </w:rPr>
        <w:t>Compliance Authority</w:t>
      </w:r>
      <w:r>
        <w:rPr>
          <w:bCs/>
          <w:sz w:val="24"/>
          <w:szCs w:val="24"/>
        </w:rPr>
        <w:t xml:space="preserve">:  </w:t>
      </w:r>
      <w:r>
        <w:rPr>
          <w:sz w:val="24"/>
          <w:szCs w:val="24"/>
        </w:rPr>
        <w:t xml:space="preserve">All documents related to compliance activities such as reports, tests, and notifications shall be submitted to the </w:t>
      </w:r>
      <w:r>
        <w:rPr>
          <w:sz w:val="24"/>
          <w:szCs w:val="24"/>
          <w:shd w:val="clear" w:color="auto" w:fill="FFFFFF"/>
        </w:rPr>
        <w:t>Central District</w:t>
      </w:r>
      <w:r>
        <w:rPr>
          <w:sz w:val="24"/>
          <w:szCs w:val="24"/>
        </w:rPr>
        <w:t xml:space="preserve"> Compliance Assurance Program. (Use the above mailing or e-mail address.)</w:t>
      </w:r>
    </w:p>
    <w:p w14:paraId="24EEA839" w14:textId="77777777" w:rsidR="00B44357" w:rsidRDefault="00B44357" w:rsidP="00B44357">
      <w:pPr>
        <w:ind w:left="360" w:hanging="360"/>
        <w:rPr>
          <w:sz w:val="24"/>
          <w:szCs w:val="24"/>
        </w:rPr>
      </w:pPr>
    </w:p>
    <w:p w14:paraId="72B86C2B" w14:textId="77777777" w:rsidR="00E4644C" w:rsidRPr="004C2C2F" w:rsidRDefault="003729F9" w:rsidP="00F91D3F">
      <w:pPr>
        <w:ind w:left="360" w:hanging="360"/>
        <w:rPr>
          <w:sz w:val="24"/>
          <w:szCs w:val="24"/>
          <w:highlight w:val="yellow"/>
        </w:rPr>
      </w:pPr>
      <w:r w:rsidRPr="004C2C2F">
        <w:rPr>
          <w:bCs/>
          <w:sz w:val="24"/>
          <w:szCs w:val="24"/>
        </w:rPr>
        <w:t>3.</w:t>
      </w:r>
      <w:r w:rsidRPr="004C2C2F">
        <w:rPr>
          <w:bCs/>
          <w:sz w:val="24"/>
          <w:szCs w:val="24"/>
        </w:rPr>
        <w:tab/>
      </w:r>
      <w:r w:rsidR="00E4644C" w:rsidRPr="009E205D">
        <w:rPr>
          <w:bCs/>
          <w:sz w:val="24"/>
          <w:szCs w:val="24"/>
          <w:u w:val="single"/>
        </w:rPr>
        <w:t>Appendices</w:t>
      </w:r>
      <w:r w:rsidR="00E4644C" w:rsidRPr="004C2C2F">
        <w:rPr>
          <w:bCs/>
          <w:sz w:val="24"/>
          <w:szCs w:val="24"/>
        </w:rPr>
        <w:t xml:space="preserve">:  </w:t>
      </w:r>
      <w:r w:rsidR="00E4644C" w:rsidRPr="004C2C2F">
        <w:rPr>
          <w:sz w:val="24"/>
          <w:szCs w:val="24"/>
        </w:rPr>
        <w:t xml:space="preserve">The following Appendices are attached as part of this permit: </w:t>
      </w:r>
    </w:p>
    <w:p w14:paraId="281AA92E" w14:textId="50281E82" w:rsidR="00E4644C" w:rsidRPr="001461B9" w:rsidRDefault="00E4644C" w:rsidP="00F91D3F">
      <w:pPr>
        <w:pStyle w:val="ListParagraph"/>
        <w:numPr>
          <w:ilvl w:val="0"/>
          <w:numId w:val="32"/>
        </w:numPr>
        <w:tabs>
          <w:tab w:val="left" w:pos="2160"/>
        </w:tabs>
        <w:ind w:left="720"/>
        <w:rPr>
          <w:color w:val="000000"/>
          <w:sz w:val="24"/>
          <w:szCs w:val="24"/>
        </w:rPr>
      </w:pPr>
      <w:r w:rsidRPr="001461B9">
        <w:rPr>
          <w:color w:val="000000"/>
          <w:sz w:val="24"/>
          <w:szCs w:val="24"/>
        </w:rPr>
        <w:t xml:space="preserve">Appendix A.  </w:t>
      </w:r>
      <w:r w:rsidR="001461B9">
        <w:rPr>
          <w:color w:val="000000"/>
          <w:sz w:val="24"/>
          <w:szCs w:val="24"/>
        </w:rPr>
        <w:tab/>
      </w:r>
      <w:r w:rsidRPr="001461B9">
        <w:rPr>
          <w:color w:val="000000"/>
          <w:sz w:val="24"/>
          <w:szCs w:val="24"/>
        </w:rPr>
        <w:t>Citation Forma</w:t>
      </w:r>
      <w:r w:rsidR="00F2057F">
        <w:rPr>
          <w:color w:val="000000"/>
          <w:sz w:val="24"/>
          <w:szCs w:val="24"/>
        </w:rPr>
        <w:t>ts and Glossary of Common Terms</w:t>
      </w:r>
    </w:p>
    <w:p w14:paraId="21D9116B" w14:textId="1D0579A6" w:rsidR="00E4644C" w:rsidRPr="001461B9" w:rsidRDefault="00E4644C" w:rsidP="00F91D3F">
      <w:pPr>
        <w:pStyle w:val="ListParagraph"/>
        <w:numPr>
          <w:ilvl w:val="0"/>
          <w:numId w:val="32"/>
        </w:numPr>
        <w:tabs>
          <w:tab w:val="left" w:pos="2160"/>
        </w:tabs>
        <w:ind w:left="720"/>
        <w:rPr>
          <w:color w:val="000000"/>
          <w:sz w:val="24"/>
          <w:szCs w:val="24"/>
        </w:rPr>
      </w:pPr>
      <w:r w:rsidRPr="001461B9">
        <w:rPr>
          <w:color w:val="000000"/>
          <w:sz w:val="24"/>
          <w:szCs w:val="24"/>
        </w:rPr>
        <w:t xml:space="preserve">Appendix B.  </w:t>
      </w:r>
      <w:r w:rsidR="001461B9">
        <w:rPr>
          <w:color w:val="000000"/>
          <w:sz w:val="24"/>
          <w:szCs w:val="24"/>
        </w:rPr>
        <w:tab/>
      </w:r>
      <w:r w:rsidR="00F2057F">
        <w:rPr>
          <w:color w:val="000000"/>
          <w:sz w:val="24"/>
          <w:szCs w:val="24"/>
        </w:rPr>
        <w:t>General Conditions</w:t>
      </w:r>
    </w:p>
    <w:p w14:paraId="1F7E0932" w14:textId="5336F07D" w:rsidR="00E4644C" w:rsidRPr="001461B9" w:rsidRDefault="00E4644C" w:rsidP="00F91D3F">
      <w:pPr>
        <w:pStyle w:val="ListParagraph"/>
        <w:numPr>
          <w:ilvl w:val="0"/>
          <w:numId w:val="32"/>
        </w:numPr>
        <w:tabs>
          <w:tab w:val="left" w:pos="2160"/>
        </w:tabs>
        <w:ind w:left="720"/>
        <w:rPr>
          <w:color w:val="000000"/>
          <w:sz w:val="24"/>
          <w:szCs w:val="24"/>
        </w:rPr>
      </w:pPr>
      <w:r w:rsidRPr="001461B9">
        <w:rPr>
          <w:color w:val="000000"/>
          <w:sz w:val="24"/>
          <w:szCs w:val="24"/>
        </w:rPr>
        <w:t xml:space="preserve">Appendix C.  </w:t>
      </w:r>
      <w:r w:rsidR="001461B9">
        <w:rPr>
          <w:color w:val="000000"/>
          <w:sz w:val="24"/>
          <w:szCs w:val="24"/>
        </w:rPr>
        <w:tab/>
      </w:r>
      <w:r w:rsidR="00F2057F">
        <w:rPr>
          <w:color w:val="000000"/>
          <w:sz w:val="24"/>
          <w:szCs w:val="24"/>
        </w:rPr>
        <w:t>Common Conditions</w:t>
      </w:r>
    </w:p>
    <w:p w14:paraId="4133760A" w14:textId="761898D0" w:rsidR="00E4644C" w:rsidRPr="001461B9" w:rsidRDefault="00E4644C" w:rsidP="00F91D3F">
      <w:pPr>
        <w:pStyle w:val="ListParagraph"/>
        <w:numPr>
          <w:ilvl w:val="0"/>
          <w:numId w:val="32"/>
        </w:numPr>
        <w:tabs>
          <w:tab w:val="left" w:pos="2160"/>
        </w:tabs>
        <w:ind w:left="720"/>
        <w:rPr>
          <w:color w:val="000000"/>
          <w:sz w:val="24"/>
          <w:szCs w:val="24"/>
        </w:rPr>
      </w:pPr>
      <w:r w:rsidRPr="001461B9">
        <w:rPr>
          <w:color w:val="000000"/>
          <w:sz w:val="24"/>
          <w:szCs w:val="24"/>
        </w:rPr>
        <w:t>Appendix D</w:t>
      </w:r>
      <w:r w:rsidR="00FD69DB" w:rsidRPr="001461B9">
        <w:rPr>
          <w:color w:val="000000"/>
          <w:sz w:val="24"/>
          <w:szCs w:val="24"/>
        </w:rPr>
        <w:t xml:space="preserve">.  </w:t>
      </w:r>
      <w:r w:rsidR="001461B9">
        <w:rPr>
          <w:color w:val="000000"/>
          <w:sz w:val="24"/>
          <w:szCs w:val="24"/>
        </w:rPr>
        <w:tab/>
      </w:r>
      <w:r w:rsidR="00FD69DB" w:rsidRPr="001461B9">
        <w:rPr>
          <w:color w:val="000000"/>
          <w:sz w:val="24"/>
          <w:szCs w:val="24"/>
        </w:rPr>
        <w:t>Common Testing Requirements</w:t>
      </w:r>
    </w:p>
    <w:p w14:paraId="6E444448" w14:textId="0A8DEEEF" w:rsidR="001461B9" w:rsidRPr="001461B9" w:rsidRDefault="001461B9" w:rsidP="00F91D3F">
      <w:pPr>
        <w:pStyle w:val="ListParagraph"/>
        <w:numPr>
          <w:ilvl w:val="0"/>
          <w:numId w:val="32"/>
        </w:numPr>
        <w:tabs>
          <w:tab w:val="left" w:pos="2160"/>
        </w:tabs>
        <w:ind w:left="720"/>
        <w:rPr>
          <w:color w:val="000000"/>
          <w:sz w:val="24"/>
          <w:szCs w:val="24"/>
        </w:rPr>
      </w:pPr>
      <w:r w:rsidRPr="001461B9">
        <w:rPr>
          <w:color w:val="000000"/>
          <w:sz w:val="24"/>
          <w:szCs w:val="24"/>
        </w:rPr>
        <w:t>Appendix E.</w:t>
      </w:r>
      <w:r>
        <w:rPr>
          <w:color w:val="000000"/>
          <w:sz w:val="24"/>
          <w:szCs w:val="24"/>
        </w:rPr>
        <w:tab/>
      </w:r>
      <w:r w:rsidR="006A26E8">
        <w:rPr>
          <w:color w:val="000000"/>
          <w:sz w:val="24"/>
          <w:szCs w:val="24"/>
        </w:rPr>
        <w:t xml:space="preserve">40 CFR Part 60, </w:t>
      </w:r>
      <w:r w:rsidR="00F2057F">
        <w:rPr>
          <w:color w:val="000000"/>
          <w:sz w:val="24"/>
          <w:szCs w:val="24"/>
        </w:rPr>
        <w:t>Subpart A – General Provisions</w:t>
      </w:r>
    </w:p>
    <w:p w14:paraId="204E769C" w14:textId="423DE4A4" w:rsidR="00E20338" w:rsidRDefault="00F5794C" w:rsidP="007B7BB6">
      <w:pPr>
        <w:pStyle w:val="ListParagraph"/>
        <w:numPr>
          <w:ilvl w:val="0"/>
          <w:numId w:val="32"/>
        </w:numPr>
        <w:tabs>
          <w:tab w:val="left" w:pos="1080"/>
          <w:tab w:val="left" w:pos="2160"/>
        </w:tabs>
        <w:ind w:left="720"/>
        <w:rPr>
          <w:color w:val="000000"/>
          <w:sz w:val="24"/>
          <w:szCs w:val="24"/>
        </w:rPr>
      </w:pPr>
      <w:r w:rsidRPr="007B7BB6">
        <w:rPr>
          <w:color w:val="000000"/>
          <w:sz w:val="24"/>
          <w:szCs w:val="24"/>
        </w:rPr>
        <w:t>A</w:t>
      </w:r>
      <w:r w:rsidR="00FD69DB" w:rsidRPr="007B7BB6">
        <w:rPr>
          <w:color w:val="000000"/>
          <w:sz w:val="24"/>
          <w:szCs w:val="24"/>
        </w:rPr>
        <w:t xml:space="preserve">ppendix </w:t>
      </w:r>
      <w:r w:rsidR="001461B9" w:rsidRPr="007B7BB6">
        <w:rPr>
          <w:color w:val="000000"/>
          <w:sz w:val="24"/>
          <w:szCs w:val="24"/>
        </w:rPr>
        <w:t>F</w:t>
      </w:r>
      <w:r w:rsidR="00FD69DB" w:rsidRPr="007B7BB6">
        <w:rPr>
          <w:color w:val="000000"/>
          <w:sz w:val="24"/>
          <w:szCs w:val="24"/>
        </w:rPr>
        <w:t xml:space="preserve">.  </w:t>
      </w:r>
      <w:r w:rsidR="001461B9" w:rsidRPr="007B7BB6">
        <w:rPr>
          <w:color w:val="000000"/>
          <w:sz w:val="24"/>
          <w:szCs w:val="24"/>
        </w:rPr>
        <w:tab/>
      </w:r>
      <w:r w:rsidR="00FD69DB" w:rsidRPr="007B7BB6">
        <w:rPr>
          <w:color w:val="000000"/>
          <w:sz w:val="24"/>
          <w:szCs w:val="24"/>
        </w:rPr>
        <w:t>NSPS</w:t>
      </w:r>
      <w:r w:rsidR="003B45D3" w:rsidRPr="007B7BB6">
        <w:rPr>
          <w:color w:val="000000"/>
          <w:sz w:val="24"/>
          <w:szCs w:val="24"/>
        </w:rPr>
        <w:t xml:space="preserve"> </w:t>
      </w:r>
      <w:r w:rsidR="00FD69DB" w:rsidRPr="007B7BB6">
        <w:rPr>
          <w:color w:val="000000"/>
          <w:sz w:val="24"/>
          <w:szCs w:val="24"/>
        </w:rPr>
        <w:t xml:space="preserve">- 40 CFR 60, Subpart I, Standards of Performance for Hot Mix </w:t>
      </w:r>
      <w:r w:rsidRPr="007B7BB6">
        <w:rPr>
          <w:color w:val="000000"/>
          <w:sz w:val="24"/>
          <w:szCs w:val="24"/>
        </w:rPr>
        <w:tab/>
      </w:r>
      <w:r w:rsidRPr="007B7BB6">
        <w:rPr>
          <w:color w:val="000000"/>
          <w:sz w:val="24"/>
          <w:szCs w:val="24"/>
        </w:rPr>
        <w:tab/>
      </w:r>
      <w:r w:rsidRPr="007B7BB6">
        <w:rPr>
          <w:color w:val="000000"/>
          <w:sz w:val="24"/>
          <w:szCs w:val="24"/>
        </w:rPr>
        <w:tab/>
      </w:r>
      <w:r w:rsidRPr="007B7BB6">
        <w:rPr>
          <w:color w:val="000000"/>
          <w:sz w:val="24"/>
          <w:szCs w:val="24"/>
        </w:rPr>
        <w:tab/>
        <w:t xml:space="preserve"> </w:t>
      </w:r>
      <w:r w:rsidR="001461B9" w:rsidRPr="007B7BB6">
        <w:rPr>
          <w:color w:val="000000"/>
          <w:sz w:val="24"/>
          <w:szCs w:val="24"/>
        </w:rPr>
        <w:tab/>
      </w:r>
      <w:r w:rsidR="00FD69DB" w:rsidRPr="007B7BB6">
        <w:rPr>
          <w:color w:val="000000"/>
          <w:sz w:val="24"/>
          <w:szCs w:val="24"/>
        </w:rPr>
        <w:t>Asphalt</w:t>
      </w:r>
      <w:r w:rsidRPr="007B7BB6">
        <w:rPr>
          <w:color w:val="000000"/>
          <w:sz w:val="24"/>
          <w:szCs w:val="24"/>
        </w:rPr>
        <w:t xml:space="preserve"> </w:t>
      </w:r>
      <w:r w:rsidR="00FD69DB" w:rsidRPr="007B7BB6">
        <w:rPr>
          <w:color w:val="000000"/>
          <w:sz w:val="24"/>
          <w:szCs w:val="24"/>
        </w:rPr>
        <w:t>Facilities</w:t>
      </w:r>
    </w:p>
    <w:p w14:paraId="58D79722" w14:textId="77777777" w:rsidR="006955C8" w:rsidRDefault="00DE034D" w:rsidP="007B7BB6">
      <w:pPr>
        <w:pStyle w:val="ListParagraph"/>
        <w:numPr>
          <w:ilvl w:val="0"/>
          <w:numId w:val="32"/>
        </w:numPr>
        <w:tabs>
          <w:tab w:val="left" w:pos="1080"/>
          <w:tab w:val="left" w:pos="2160"/>
        </w:tabs>
        <w:ind w:left="720"/>
        <w:rPr>
          <w:color w:val="000000"/>
          <w:sz w:val="24"/>
          <w:szCs w:val="24"/>
        </w:rPr>
      </w:pPr>
      <w:r>
        <w:rPr>
          <w:color w:val="000000"/>
          <w:sz w:val="24"/>
          <w:szCs w:val="24"/>
        </w:rPr>
        <w:t>Appendix G.</w:t>
      </w:r>
      <w:r>
        <w:rPr>
          <w:color w:val="000000"/>
          <w:sz w:val="24"/>
          <w:szCs w:val="24"/>
        </w:rPr>
        <w:tab/>
        <w:t xml:space="preserve">40 CFR 60, Subpart OOO – Standards of Performance for Nonmetallic Mineral </w:t>
      </w:r>
    </w:p>
    <w:p w14:paraId="43247481" w14:textId="5528BF0B" w:rsidR="00DE034D" w:rsidRDefault="006955C8" w:rsidP="006955C8">
      <w:pPr>
        <w:pStyle w:val="ListParagraph"/>
        <w:tabs>
          <w:tab w:val="left" w:pos="1080"/>
          <w:tab w:val="left" w:pos="2160"/>
        </w:tabs>
        <w:rPr>
          <w:color w:val="000000"/>
          <w:sz w:val="24"/>
          <w:szCs w:val="24"/>
        </w:rPr>
      </w:pPr>
      <w:r>
        <w:rPr>
          <w:color w:val="000000"/>
          <w:sz w:val="24"/>
          <w:szCs w:val="24"/>
        </w:rPr>
        <w:tab/>
      </w:r>
      <w:r>
        <w:rPr>
          <w:color w:val="000000"/>
          <w:sz w:val="24"/>
          <w:szCs w:val="24"/>
        </w:rPr>
        <w:tab/>
      </w:r>
      <w:r w:rsidR="00F2057F">
        <w:rPr>
          <w:color w:val="000000"/>
          <w:sz w:val="24"/>
          <w:szCs w:val="24"/>
        </w:rPr>
        <w:t>Processing Plants</w:t>
      </w:r>
    </w:p>
    <w:p w14:paraId="2E1AE1D4" w14:textId="02C700FA" w:rsidR="00DE034D" w:rsidRDefault="00DE034D" w:rsidP="007B7BB6">
      <w:pPr>
        <w:pStyle w:val="ListParagraph"/>
        <w:numPr>
          <w:ilvl w:val="0"/>
          <w:numId w:val="32"/>
        </w:numPr>
        <w:tabs>
          <w:tab w:val="left" w:pos="1080"/>
          <w:tab w:val="left" w:pos="2160"/>
        </w:tabs>
        <w:ind w:left="720"/>
        <w:rPr>
          <w:color w:val="000000"/>
          <w:sz w:val="24"/>
          <w:szCs w:val="24"/>
        </w:rPr>
      </w:pPr>
      <w:r>
        <w:rPr>
          <w:color w:val="000000"/>
          <w:sz w:val="24"/>
          <w:szCs w:val="24"/>
        </w:rPr>
        <w:t>Appendix H.</w:t>
      </w:r>
      <w:r>
        <w:rPr>
          <w:color w:val="000000"/>
          <w:sz w:val="24"/>
          <w:szCs w:val="24"/>
        </w:rPr>
        <w:tab/>
        <w:t>District Air Programs</w:t>
      </w:r>
    </w:p>
    <w:p w14:paraId="58565350" w14:textId="092567C5" w:rsidR="00DE034D" w:rsidRDefault="00DE034D" w:rsidP="007B7BB6">
      <w:pPr>
        <w:pStyle w:val="ListParagraph"/>
        <w:numPr>
          <w:ilvl w:val="0"/>
          <w:numId w:val="32"/>
        </w:numPr>
        <w:tabs>
          <w:tab w:val="left" w:pos="1080"/>
          <w:tab w:val="left" w:pos="2160"/>
        </w:tabs>
        <w:ind w:left="720"/>
        <w:rPr>
          <w:color w:val="000000"/>
          <w:sz w:val="24"/>
          <w:szCs w:val="24"/>
        </w:rPr>
      </w:pPr>
      <w:r>
        <w:rPr>
          <w:color w:val="000000"/>
          <w:sz w:val="24"/>
          <w:szCs w:val="24"/>
        </w:rPr>
        <w:t>Appendix I.</w:t>
      </w:r>
      <w:r>
        <w:rPr>
          <w:color w:val="000000"/>
          <w:sz w:val="24"/>
          <w:szCs w:val="24"/>
        </w:rPr>
        <w:tab/>
        <w:t>Local Air Programs</w:t>
      </w:r>
    </w:p>
    <w:p w14:paraId="277D334A" w14:textId="7B0A986D" w:rsidR="00DE034D" w:rsidRDefault="00DE034D" w:rsidP="007B7BB6">
      <w:pPr>
        <w:pStyle w:val="ListParagraph"/>
        <w:numPr>
          <w:ilvl w:val="0"/>
          <w:numId w:val="32"/>
        </w:numPr>
        <w:tabs>
          <w:tab w:val="left" w:pos="1080"/>
          <w:tab w:val="left" w:pos="2160"/>
        </w:tabs>
        <w:ind w:left="720"/>
        <w:rPr>
          <w:color w:val="000000"/>
          <w:sz w:val="24"/>
          <w:szCs w:val="24"/>
        </w:rPr>
      </w:pPr>
      <w:r>
        <w:rPr>
          <w:color w:val="000000"/>
          <w:sz w:val="24"/>
          <w:szCs w:val="24"/>
        </w:rPr>
        <w:t>Appendix J.</w:t>
      </w:r>
      <w:r>
        <w:rPr>
          <w:color w:val="000000"/>
          <w:sz w:val="24"/>
          <w:szCs w:val="24"/>
        </w:rPr>
        <w:tab/>
        <w:t>Permitted Counties</w:t>
      </w:r>
    </w:p>
    <w:p w14:paraId="54BE7B6D" w14:textId="2A91D8BE" w:rsidR="00BE7867" w:rsidRPr="007B7BB6" w:rsidRDefault="00BE7867" w:rsidP="007B7BB6">
      <w:pPr>
        <w:pStyle w:val="ListParagraph"/>
        <w:numPr>
          <w:ilvl w:val="0"/>
          <w:numId w:val="32"/>
        </w:numPr>
        <w:tabs>
          <w:tab w:val="left" w:pos="1080"/>
          <w:tab w:val="left" w:pos="2160"/>
        </w:tabs>
        <w:ind w:left="720"/>
        <w:rPr>
          <w:color w:val="000000"/>
          <w:sz w:val="24"/>
          <w:szCs w:val="24"/>
        </w:rPr>
      </w:pPr>
      <w:r>
        <w:rPr>
          <w:color w:val="000000"/>
          <w:sz w:val="24"/>
          <w:szCs w:val="24"/>
        </w:rPr>
        <w:t>Appendix K.</w:t>
      </w:r>
      <w:r>
        <w:rPr>
          <w:color w:val="000000"/>
          <w:sz w:val="24"/>
          <w:szCs w:val="24"/>
        </w:rPr>
        <w:tab/>
        <w:t>List of Exempt Emission Units and Activities</w:t>
      </w:r>
    </w:p>
    <w:p w14:paraId="2FA82B42" w14:textId="77777777" w:rsidR="00BD76CF" w:rsidRPr="003F06C8" w:rsidRDefault="00BD76CF" w:rsidP="00BD76CF">
      <w:pPr>
        <w:tabs>
          <w:tab w:val="left" w:pos="540"/>
          <w:tab w:val="left" w:pos="630"/>
          <w:tab w:val="left" w:pos="720"/>
          <w:tab w:val="left" w:pos="1080"/>
          <w:tab w:val="left" w:pos="2520"/>
        </w:tabs>
        <w:rPr>
          <w:rFonts w:ascii="Book Antiqua" w:hAnsi="Book Antiqua"/>
          <w:color w:val="000000"/>
          <w:sz w:val="22"/>
          <w:szCs w:val="22"/>
        </w:rPr>
      </w:pPr>
    </w:p>
    <w:p w14:paraId="61904B81" w14:textId="77777777" w:rsidR="00E4644C" w:rsidRDefault="00A572D8" w:rsidP="00B44357">
      <w:pPr>
        <w:ind w:left="360" w:hanging="360"/>
        <w:rPr>
          <w:sz w:val="24"/>
          <w:szCs w:val="24"/>
        </w:rPr>
      </w:pPr>
      <w:r w:rsidRPr="004C2C2F">
        <w:rPr>
          <w:sz w:val="24"/>
          <w:szCs w:val="24"/>
        </w:rPr>
        <w:t>4.</w:t>
      </w:r>
      <w:r w:rsidRPr="004C2C2F">
        <w:rPr>
          <w:sz w:val="24"/>
          <w:szCs w:val="24"/>
        </w:rPr>
        <w:tab/>
      </w:r>
      <w:r w:rsidR="00E4644C" w:rsidRPr="004C2C2F">
        <w:rPr>
          <w:sz w:val="24"/>
          <w:szCs w:val="24"/>
          <w:u w:val="single"/>
        </w:rPr>
        <w:t>Applicable Regulations, Forms and Application Procedures</w:t>
      </w:r>
      <w:r w:rsidR="00E4644C" w:rsidRPr="004C2C2F">
        <w:rPr>
          <w:sz w:val="24"/>
          <w:szCs w:val="24"/>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77AD8D78" w14:textId="77777777" w:rsidR="00B44357" w:rsidRPr="004C2C2F" w:rsidRDefault="00B44357" w:rsidP="00B44357">
      <w:pPr>
        <w:ind w:left="360" w:hanging="360"/>
        <w:rPr>
          <w:sz w:val="24"/>
          <w:szCs w:val="24"/>
        </w:rPr>
      </w:pPr>
    </w:p>
    <w:p w14:paraId="58192D3A" w14:textId="77777777" w:rsidR="00E4644C" w:rsidRDefault="00A572D8" w:rsidP="00F5794C">
      <w:pPr>
        <w:ind w:left="360" w:hanging="360"/>
        <w:rPr>
          <w:sz w:val="24"/>
          <w:szCs w:val="24"/>
        </w:rPr>
      </w:pPr>
      <w:r w:rsidRPr="004C2C2F">
        <w:rPr>
          <w:sz w:val="24"/>
          <w:szCs w:val="24"/>
        </w:rPr>
        <w:t>5.</w:t>
      </w:r>
      <w:r w:rsidRPr="004C2C2F">
        <w:rPr>
          <w:sz w:val="24"/>
          <w:szCs w:val="24"/>
        </w:rPr>
        <w:tab/>
      </w:r>
      <w:r w:rsidR="00E4644C" w:rsidRPr="004C2C2F">
        <w:rPr>
          <w:sz w:val="24"/>
          <w:szCs w:val="24"/>
          <w:u w:val="single"/>
        </w:rPr>
        <w:t>New or Additional Conditions</w:t>
      </w:r>
      <w:r w:rsidR="00E4644C" w:rsidRPr="004C2C2F">
        <w:rPr>
          <w:sz w:val="24"/>
          <w:szCs w:val="24"/>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58E8F4FE" w14:textId="77777777" w:rsidR="005D2B9A" w:rsidRPr="004C2C2F" w:rsidRDefault="005D2B9A" w:rsidP="00F5794C">
      <w:pPr>
        <w:ind w:left="360" w:hanging="360"/>
        <w:rPr>
          <w:sz w:val="24"/>
          <w:szCs w:val="24"/>
        </w:rPr>
      </w:pPr>
    </w:p>
    <w:p w14:paraId="7C0B95D4" w14:textId="77777777" w:rsidR="003203B2" w:rsidRDefault="00154E7F" w:rsidP="00192406">
      <w:pPr>
        <w:suppressAutoHyphens/>
        <w:ind w:left="360" w:hanging="360"/>
        <w:rPr>
          <w:sz w:val="24"/>
          <w:szCs w:val="24"/>
        </w:rPr>
      </w:pPr>
      <w:r w:rsidRPr="004C2C2F">
        <w:rPr>
          <w:sz w:val="24"/>
          <w:szCs w:val="24"/>
        </w:rPr>
        <w:lastRenderedPageBreak/>
        <w:t>6.</w:t>
      </w:r>
      <w:r w:rsidRPr="004C2C2F">
        <w:rPr>
          <w:sz w:val="24"/>
          <w:szCs w:val="24"/>
        </w:rPr>
        <w:tab/>
      </w:r>
      <w:r w:rsidR="00E4644C" w:rsidRPr="004C2C2F">
        <w:rPr>
          <w:sz w:val="24"/>
          <w:szCs w:val="24"/>
          <w:u w:val="single"/>
        </w:rPr>
        <w:t>Modifications</w:t>
      </w:r>
      <w:r w:rsidR="00E4644C" w:rsidRPr="004C2C2F">
        <w:rPr>
          <w:sz w:val="24"/>
          <w:szCs w:val="24"/>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637FD2E2" w14:textId="77777777" w:rsidR="00E4644C" w:rsidRDefault="00E4644C" w:rsidP="00192406">
      <w:pPr>
        <w:suppressAutoHyphens/>
        <w:ind w:firstLine="360"/>
        <w:rPr>
          <w:sz w:val="24"/>
          <w:szCs w:val="24"/>
        </w:rPr>
      </w:pPr>
      <w:r w:rsidRPr="004C2C2F">
        <w:rPr>
          <w:sz w:val="24"/>
          <w:szCs w:val="24"/>
        </w:rPr>
        <w:t>[Rules 62-210.200 - Definition of “Modification” and 62-210.300(1)(a), F.A.C.]</w:t>
      </w:r>
    </w:p>
    <w:p w14:paraId="39CA2575" w14:textId="77777777" w:rsidR="00321F51" w:rsidRDefault="00321F51" w:rsidP="00192406">
      <w:pPr>
        <w:suppressAutoHyphens/>
        <w:ind w:firstLine="360"/>
        <w:rPr>
          <w:sz w:val="24"/>
          <w:szCs w:val="24"/>
        </w:rPr>
      </w:pPr>
    </w:p>
    <w:p w14:paraId="1B0BCEED" w14:textId="047AAC75" w:rsidR="003662D7" w:rsidRDefault="00F9556D" w:rsidP="003662D7">
      <w:pPr>
        <w:pStyle w:val="Default"/>
        <w:ind w:left="360" w:hanging="360"/>
      </w:pPr>
      <w:r>
        <w:t>7</w:t>
      </w:r>
      <w:r w:rsidR="003F06C8">
        <w:t>.</w:t>
      </w:r>
      <w:r w:rsidR="003F06C8">
        <w:tab/>
      </w:r>
      <w:r w:rsidR="003662D7">
        <w:rPr>
          <w:bCs/>
          <w:color w:val="auto"/>
          <w:u w:val="single"/>
        </w:rPr>
        <w:t>Annual Operating Report</w:t>
      </w:r>
      <w:r w:rsidR="003662D7">
        <w:rPr>
          <w:bCs/>
          <w:color w:val="auto"/>
        </w:rPr>
        <w:t xml:space="preserve">: </w:t>
      </w:r>
      <w:r w:rsidR="003662D7">
        <w:t xml:space="preserve"> The permittee shall submit an annual report that summarizes the actual operating rates and emissions from this facility.  </w:t>
      </w:r>
      <w:r w:rsidR="00A92B74">
        <w:t xml:space="preserve">The sulfur dioxide emissions from using fuel oil when producing asphalt product shall be determined using the US EPA’s document AP-42, Table 1.3-1 and a reduction of 0.1 lbs. of sulfur dioxide for each ton of asphalt product produced.  </w:t>
      </w:r>
      <w:r w:rsidR="003662D7">
        <w:t>Annual operating reports (AORs) shall be submitted electronically to the Compliance Authority by April 1</w:t>
      </w:r>
      <w:r w:rsidR="003662D7">
        <w:rPr>
          <w:vertAlign w:val="superscript"/>
        </w:rPr>
        <w:t>st</w:t>
      </w:r>
      <w:r w:rsidR="003662D7">
        <w:t xml:space="preserve"> of each year.  Go to the following website for the latest information about electronic submittal of AORs:</w:t>
      </w:r>
    </w:p>
    <w:p w14:paraId="49930D6B" w14:textId="77777777" w:rsidR="003662D7" w:rsidRDefault="003662D7" w:rsidP="003662D7">
      <w:pPr>
        <w:pStyle w:val="Default"/>
        <w:ind w:left="360" w:hanging="360"/>
      </w:pPr>
      <w:r>
        <w:tab/>
      </w:r>
      <w:hyperlink r:id="rId24" w:history="1">
        <w:r>
          <w:rPr>
            <w:rStyle w:val="Hyperlink"/>
          </w:rPr>
          <w:t>http://www.dep.state.fl.us/air/emission/eaor/default.htm</w:t>
        </w:r>
      </w:hyperlink>
      <w:r>
        <w:t xml:space="preserve"> </w:t>
      </w:r>
      <w:r>
        <w:tab/>
      </w:r>
    </w:p>
    <w:p w14:paraId="1EC49D15" w14:textId="5D67B0E5" w:rsidR="00717229" w:rsidRDefault="003662D7" w:rsidP="008B7FCB">
      <w:pPr>
        <w:pStyle w:val="Defaul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6855"/>
        </w:tabs>
        <w:ind w:left="360" w:hanging="360"/>
      </w:pPr>
      <w:r>
        <w:t xml:space="preserve"> </w:t>
      </w:r>
      <w:r w:rsidR="00220124">
        <w:tab/>
      </w:r>
      <w:r>
        <w:t>[Rule</w:t>
      </w:r>
      <w:r w:rsidR="00A92B74">
        <w:t>s 62-210.300(c)2.</w:t>
      </w:r>
      <w:r w:rsidR="00B50D59">
        <w:t>h and</w:t>
      </w:r>
      <w:r>
        <w:t xml:space="preserve"> 62-210.370(3), F.A.C.] </w:t>
      </w:r>
    </w:p>
    <w:p w14:paraId="408152C1" w14:textId="77777777" w:rsidR="00717229" w:rsidRDefault="00717229" w:rsidP="008B7FCB">
      <w:pPr>
        <w:pStyle w:val="Defaul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6855"/>
        </w:tabs>
        <w:ind w:left="360" w:hanging="360"/>
      </w:pPr>
    </w:p>
    <w:p w14:paraId="15FCC943" w14:textId="77777777" w:rsidR="009E4E5F" w:rsidRPr="004C2C2F" w:rsidRDefault="00717229" w:rsidP="009E4E5F">
      <w:pPr>
        <w:pStyle w:val="Default"/>
        <w:ind w:left="360" w:hanging="360"/>
      </w:pPr>
      <w:r>
        <w:t xml:space="preserve">8.   </w:t>
      </w:r>
      <w:r w:rsidR="009E4E5F" w:rsidRPr="00FC37FC">
        <w:rPr>
          <w:bCs/>
          <w:u w:val="single"/>
        </w:rPr>
        <w:t>Operation Permit Renewal Application</w:t>
      </w:r>
      <w:r w:rsidR="009E4E5F" w:rsidRPr="00FC37FC">
        <w:rPr>
          <w:bCs/>
        </w:rPr>
        <w:t xml:space="preserve">: </w:t>
      </w:r>
      <w:r w:rsidR="009E4E5F" w:rsidRPr="00FC37FC">
        <w:t xml:space="preserve"> A completed application for renewal of the operation permit shall be submitted to the Permitting Authority </w:t>
      </w:r>
      <w:r w:rsidR="009E4E5F" w:rsidRPr="00FC37FC">
        <w:rPr>
          <w:u w:val="single"/>
        </w:rPr>
        <w:t xml:space="preserve">no later than 60 days prior to the expiration date of the operation permit. </w:t>
      </w:r>
      <w:r w:rsidR="009E4E5F" w:rsidRPr="00FC37FC">
        <w:t>To properly apply for an operation permit, the applicant shall submit the following</w:t>
      </w:r>
      <w:r w:rsidR="009E4E5F" w:rsidRPr="004C2C2F">
        <w:t xml:space="preserve">: </w:t>
      </w:r>
    </w:p>
    <w:p w14:paraId="1DC1C2B9" w14:textId="77777777" w:rsidR="009E4E5F" w:rsidRPr="004C2C2F" w:rsidRDefault="009E4E5F" w:rsidP="00154AF6">
      <w:pPr>
        <w:pStyle w:val="Default"/>
        <w:ind w:left="1170" w:hanging="540"/>
      </w:pPr>
      <w:r w:rsidRPr="004C2C2F">
        <w:t>a.</w:t>
      </w:r>
      <w:r w:rsidRPr="004C2C2F">
        <w:tab/>
        <w:t xml:space="preserve">the appropriate permit application form </w:t>
      </w:r>
      <w:r w:rsidRPr="004C2C2F">
        <w:rPr>
          <w:i/>
          <w:iCs/>
        </w:rPr>
        <w:t xml:space="preserve">(see current version of Rule 62-210.900, F.A.C. (Forms and Instructions), and/or FDEP Division of Air Resource Management website at: </w:t>
      </w:r>
      <w:r w:rsidRPr="004C2C2F">
        <w:rPr>
          <w:i/>
          <w:iCs/>
          <w:u w:val="single"/>
        </w:rPr>
        <w:t>http://www.dep.state.fl.us/air/</w:t>
      </w:r>
      <w:r w:rsidRPr="004C2C2F">
        <w:rPr>
          <w:i/>
          <w:iCs/>
        </w:rPr>
        <w:t>)</w:t>
      </w:r>
      <w:r w:rsidRPr="004C2C2F">
        <w:t xml:space="preserve">; </w:t>
      </w:r>
    </w:p>
    <w:p w14:paraId="2D57EEC2" w14:textId="77777777" w:rsidR="009E4E5F" w:rsidRPr="00215BAB" w:rsidRDefault="009E4E5F" w:rsidP="00154AF6">
      <w:pPr>
        <w:pStyle w:val="Default"/>
        <w:ind w:left="1170" w:hanging="540"/>
      </w:pPr>
      <w:r w:rsidRPr="00215BAB">
        <w:t>b.</w:t>
      </w:r>
      <w:r w:rsidRPr="00215BAB">
        <w:tab/>
        <w:t xml:space="preserve">the appropriate operation permit application fee from Rule 62-4.050(4)(a), F.A.C.; </w:t>
      </w:r>
    </w:p>
    <w:p w14:paraId="216F5355" w14:textId="24AC4CBC" w:rsidR="009E4E5F" w:rsidRPr="00215BAB" w:rsidRDefault="009E4E5F" w:rsidP="00154AF6">
      <w:pPr>
        <w:ind w:left="1170" w:hanging="540"/>
        <w:rPr>
          <w:sz w:val="24"/>
          <w:szCs w:val="24"/>
        </w:rPr>
      </w:pPr>
      <w:r w:rsidRPr="00215BAB">
        <w:rPr>
          <w:sz w:val="24"/>
          <w:szCs w:val="24"/>
        </w:rPr>
        <w:t>c.</w:t>
      </w:r>
      <w:r w:rsidRPr="00215BAB">
        <w:rPr>
          <w:sz w:val="24"/>
          <w:szCs w:val="24"/>
        </w:rPr>
        <w:tab/>
        <w:t xml:space="preserve">copies of the most recent compliance test report required by Specific Condition </w:t>
      </w:r>
      <w:r w:rsidRPr="009143B5">
        <w:rPr>
          <w:sz w:val="24"/>
          <w:szCs w:val="24"/>
        </w:rPr>
        <w:t xml:space="preserve">No. </w:t>
      </w:r>
      <w:r w:rsidRPr="00462DE9">
        <w:rPr>
          <w:sz w:val="24"/>
          <w:szCs w:val="24"/>
        </w:rPr>
        <w:t>A.</w:t>
      </w:r>
      <w:r w:rsidR="00462DE9" w:rsidRPr="00462DE9">
        <w:rPr>
          <w:sz w:val="24"/>
          <w:szCs w:val="24"/>
        </w:rPr>
        <w:t>10</w:t>
      </w:r>
      <w:r w:rsidRPr="009143B5">
        <w:rPr>
          <w:sz w:val="24"/>
          <w:szCs w:val="24"/>
        </w:rPr>
        <w:t>,</w:t>
      </w:r>
      <w:r w:rsidRPr="00215BAB">
        <w:rPr>
          <w:sz w:val="24"/>
          <w:szCs w:val="24"/>
        </w:rPr>
        <w:t xml:space="preserve"> if not previously submitted; and</w:t>
      </w:r>
    </w:p>
    <w:p w14:paraId="46DCA8F6" w14:textId="0F1503A1" w:rsidR="009E4E5F" w:rsidRPr="009143B5" w:rsidRDefault="009E4E5F" w:rsidP="00154AF6">
      <w:pPr>
        <w:ind w:left="1170" w:hanging="540"/>
        <w:rPr>
          <w:sz w:val="24"/>
          <w:szCs w:val="24"/>
        </w:rPr>
      </w:pPr>
      <w:r w:rsidRPr="00215BAB">
        <w:rPr>
          <w:sz w:val="24"/>
          <w:szCs w:val="24"/>
        </w:rPr>
        <w:t>d.</w:t>
      </w:r>
      <w:r w:rsidRPr="00215BAB">
        <w:rPr>
          <w:sz w:val="24"/>
          <w:szCs w:val="24"/>
        </w:rPr>
        <w:tab/>
        <w:t>copies of the most recent two months of records/logs specified in Specific Condition No</w:t>
      </w:r>
      <w:r w:rsidR="007374AA">
        <w:rPr>
          <w:sz w:val="24"/>
          <w:szCs w:val="24"/>
        </w:rPr>
        <w:t>s</w:t>
      </w:r>
      <w:r w:rsidRPr="00215BAB">
        <w:rPr>
          <w:sz w:val="24"/>
          <w:szCs w:val="24"/>
        </w:rPr>
        <w:t xml:space="preserve">. </w:t>
      </w:r>
      <w:r w:rsidR="00750CA7" w:rsidRPr="00ED464D">
        <w:rPr>
          <w:sz w:val="24"/>
          <w:szCs w:val="24"/>
        </w:rPr>
        <w:t xml:space="preserve">FW11, FW12, FW13, </w:t>
      </w:r>
      <w:r w:rsidR="009143B5" w:rsidRPr="0092607A">
        <w:rPr>
          <w:sz w:val="24"/>
          <w:szCs w:val="24"/>
        </w:rPr>
        <w:t>A.1</w:t>
      </w:r>
      <w:r w:rsidR="0092607A" w:rsidRPr="0092607A">
        <w:rPr>
          <w:sz w:val="24"/>
          <w:szCs w:val="24"/>
        </w:rPr>
        <w:t>1</w:t>
      </w:r>
      <w:r w:rsidR="009143B5" w:rsidRPr="0092607A">
        <w:rPr>
          <w:sz w:val="24"/>
          <w:szCs w:val="24"/>
        </w:rPr>
        <w:t xml:space="preserve">, </w:t>
      </w:r>
      <w:r w:rsidR="00DE3746" w:rsidRPr="0092607A">
        <w:rPr>
          <w:sz w:val="24"/>
          <w:szCs w:val="24"/>
        </w:rPr>
        <w:t xml:space="preserve">and </w:t>
      </w:r>
      <w:r w:rsidR="009143B5" w:rsidRPr="0092607A">
        <w:rPr>
          <w:sz w:val="24"/>
          <w:szCs w:val="24"/>
        </w:rPr>
        <w:t>A.1</w:t>
      </w:r>
      <w:r w:rsidR="0092607A" w:rsidRPr="0092607A">
        <w:rPr>
          <w:sz w:val="24"/>
          <w:szCs w:val="24"/>
        </w:rPr>
        <w:t>2</w:t>
      </w:r>
      <w:r w:rsidRPr="0092607A">
        <w:rPr>
          <w:sz w:val="24"/>
          <w:szCs w:val="24"/>
        </w:rPr>
        <w:t>.</w:t>
      </w:r>
    </w:p>
    <w:p w14:paraId="46F29EC5" w14:textId="434DC6A1" w:rsidR="003662D7" w:rsidRDefault="009E4E5F" w:rsidP="009E4E5F">
      <w:pPr>
        <w:pStyle w:val="Defaul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6855"/>
        </w:tabs>
        <w:ind w:left="360" w:hanging="360"/>
      </w:pPr>
      <w:r w:rsidRPr="004C2C2F">
        <w:t xml:space="preserve"> </w:t>
      </w:r>
      <w:r>
        <w:tab/>
      </w:r>
      <w:r w:rsidRPr="004C2C2F">
        <w:t>[Rules 62-4.030, 62-4.050, 62-4.070(3), 62-4.090, 62-210.300(2), and 62-210.900, F.A.C.]</w:t>
      </w:r>
      <w:r w:rsidR="008B7FCB">
        <w:tab/>
      </w:r>
    </w:p>
    <w:p w14:paraId="2F8D8537" w14:textId="77777777" w:rsidR="009711A6" w:rsidRDefault="009711A6" w:rsidP="009E4E5F">
      <w:pPr>
        <w:pStyle w:val="Defaul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6855"/>
        </w:tabs>
        <w:ind w:left="360" w:hanging="360"/>
      </w:pPr>
    </w:p>
    <w:p w14:paraId="633C6572" w14:textId="7D9BF99D" w:rsidR="009711A6" w:rsidRDefault="009711A6" w:rsidP="009E4E5F">
      <w:pPr>
        <w:pStyle w:val="Defaul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6855"/>
        </w:tabs>
        <w:ind w:left="360" w:hanging="360"/>
      </w:pPr>
      <w:r>
        <w:t xml:space="preserve">9. </w:t>
      </w:r>
      <w:r>
        <w:tab/>
      </w:r>
      <w:r w:rsidR="00AB7CBF">
        <w:rPr>
          <w:u w:val="single"/>
        </w:rPr>
        <w:t>Currently</w:t>
      </w:r>
      <w:r w:rsidR="007E5470" w:rsidRPr="00157269">
        <w:rPr>
          <w:u w:val="single"/>
        </w:rPr>
        <w:t xml:space="preserve"> Authorized County</w:t>
      </w:r>
      <w:r w:rsidR="007E5470">
        <w:t xml:space="preserve">:  </w:t>
      </w:r>
      <w:r w:rsidR="00AB7CBF">
        <w:t>As of the effective date of this permit, the only county the facility is currently authorized to operate in is Sumter County.  This authorization is based on the publication of a public notice in Sumter County dated 11/6/2003 (see Appendix J – Permitted Counties).</w:t>
      </w:r>
    </w:p>
    <w:p w14:paraId="17FF5002" w14:textId="7532F081" w:rsidR="003B5097" w:rsidRDefault="003B5097" w:rsidP="009E4E5F">
      <w:pPr>
        <w:pStyle w:val="Defaul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6855"/>
        </w:tabs>
        <w:ind w:left="360" w:hanging="360"/>
      </w:pPr>
      <w:r>
        <w:tab/>
        <w:t>[</w:t>
      </w:r>
      <w:r w:rsidR="00B064F2">
        <w:t>Rules 62-210.370(4) and 62-210.900(6), F.A.C.]</w:t>
      </w:r>
    </w:p>
    <w:p w14:paraId="1F0CB7C8" w14:textId="77777777" w:rsidR="009711A6" w:rsidRDefault="009711A6" w:rsidP="009E4E5F">
      <w:pPr>
        <w:pStyle w:val="Defaul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6855"/>
        </w:tabs>
        <w:ind w:left="360" w:hanging="360"/>
      </w:pPr>
    </w:p>
    <w:p w14:paraId="20EB3E94" w14:textId="2217A36F" w:rsidR="009711A6" w:rsidRDefault="009711A6" w:rsidP="009E4E5F">
      <w:pPr>
        <w:pStyle w:val="Defaul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6855"/>
        </w:tabs>
        <w:ind w:left="360" w:hanging="360"/>
      </w:pPr>
      <w:r>
        <w:t>10.</w:t>
      </w:r>
      <w:r>
        <w:tab/>
      </w:r>
      <w:r w:rsidRPr="00B064F2">
        <w:rPr>
          <w:u w:val="single"/>
        </w:rPr>
        <w:t>Relocation to a Prop</w:t>
      </w:r>
      <w:r w:rsidR="00B064F2" w:rsidRPr="00B064F2">
        <w:rPr>
          <w:u w:val="single"/>
        </w:rPr>
        <w:t>osed New (</w:t>
      </w:r>
      <w:r w:rsidR="00092516">
        <w:rPr>
          <w:u w:val="single"/>
        </w:rPr>
        <w:t>Not Currently A</w:t>
      </w:r>
      <w:r w:rsidR="00B064F2" w:rsidRPr="00B064F2">
        <w:rPr>
          <w:u w:val="single"/>
        </w:rPr>
        <w:t>uthorized) County</w:t>
      </w:r>
      <w:r w:rsidR="00B064F2">
        <w:t xml:space="preserve">:  If the facility is not currently authorized to locate </w:t>
      </w:r>
      <w:r w:rsidR="00CE3D4B">
        <w:t>in the county to which it intends to relocate, a permit application [DEP Form 62-210.900(3)] with the appropriate fee must be submitted to apply for authorization to locate to that county.  The application and fee shall be submitted to the Air Permitting Section of the appropriate District office or local air program office in the county having permitting jurisdiction over the relocation site for processing as a modification to the existing operation permit (see Appendix H or I).</w:t>
      </w:r>
    </w:p>
    <w:p w14:paraId="14E5FB71" w14:textId="6D0DE243" w:rsidR="0087268E" w:rsidRPr="006375A9" w:rsidRDefault="00CE3D4B" w:rsidP="00F8106B">
      <w:pPr>
        <w:pStyle w:val="Defaul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6855"/>
        </w:tabs>
        <w:ind w:left="360" w:hanging="360"/>
      </w:pPr>
      <w:r>
        <w:tab/>
        <w:t>[Rules 62-4.080, 62-210.300(1), and 62-210.900(3), F.A.C.]</w:t>
      </w:r>
    </w:p>
    <w:p w14:paraId="60CD6238" w14:textId="757104C8" w:rsidR="00D40319" w:rsidRPr="006375A9" w:rsidRDefault="00D40319" w:rsidP="006375A9">
      <w:pPr>
        <w:tabs>
          <w:tab w:val="left" w:pos="1530"/>
        </w:tabs>
        <w:rPr>
          <w:sz w:val="24"/>
          <w:szCs w:val="24"/>
        </w:rPr>
        <w:sectPr w:rsidR="00D40319" w:rsidRPr="006375A9" w:rsidSect="00C4668B">
          <w:headerReference w:type="even" r:id="rId25"/>
          <w:headerReference w:type="default" r:id="rId26"/>
          <w:headerReference w:type="first" r:id="rId27"/>
          <w:pgSz w:w="12240" w:h="15840" w:code="1"/>
          <w:pgMar w:top="720" w:right="1152" w:bottom="720" w:left="1152" w:header="720" w:footer="207" w:gutter="0"/>
          <w:paperSrc w:first="16640" w:other="16640"/>
          <w:cols w:space="720"/>
        </w:sectPr>
      </w:pPr>
    </w:p>
    <w:p w14:paraId="55A68F3A" w14:textId="511D8511" w:rsidR="00F441AA" w:rsidRDefault="00F441AA" w:rsidP="009D518F">
      <w:pPr>
        <w:spacing w:line="240" w:lineRule="atLeast"/>
        <w:rPr>
          <w:b/>
          <w:sz w:val="24"/>
          <w:szCs w:val="24"/>
        </w:rPr>
      </w:pPr>
      <w:r w:rsidRPr="00F441AA">
        <w:rPr>
          <w:b/>
          <w:sz w:val="24"/>
          <w:szCs w:val="24"/>
        </w:rPr>
        <w:lastRenderedPageBreak/>
        <w:t>FACILITY-WIDE PERFORMANCE RESTRICTIONS</w:t>
      </w:r>
    </w:p>
    <w:p w14:paraId="74A17216" w14:textId="77777777" w:rsidR="00F441AA" w:rsidRPr="00F441AA" w:rsidRDefault="00F441AA" w:rsidP="001D15E2">
      <w:pPr>
        <w:spacing w:line="240" w:lineRule="atLeast"/>
        <w:ind w:left="720" w:hanging="720"/>
        <w:rPr>
          <w:b/>
          <w:sz w:val="24"/>
          <w:szCs w:val="24"/>
        </w:rPr>
      </w:pPr>
    </w:p>
    <w:p w14:paraId="72178A4D" w14:textId="5D7B0ACC" w:rsidR="00F441AA" w:rsidRPr="00976675" w:rsidRDefault="00F441AA" w:rsidP="00F441AA">
      <w:pPr>
        <w:suppressAutoHyphens/>
        <w:ind w:left="720" w:hanging="720"/>
        <w:rPr>
          <w:szCs w:val="24"/>
        </w:rPr>
      </w:pPr>
      <w:r>
        <w:rPr>
          <w:sz w:val="24"/>
          <w:szCs w:val="24"/>
        </w:rPr>
        <w:t>FW</w:t>
      </w:r>
      <w:r w:rsidR="00965371">
        <w:rPr>
          <w:sz w:val="24"/>
          <w:szCs w:val="24"/>
        </w:rPr>
        <w:t>1</w:t>
      </w:r>
      <w:r>
        <w:rPr>
          <w:sz w:val="24"/>
          <w:szCs w:val="24"/>
        </w:rPr>
        <w:t>.</w:t>
      </w:r>
      <w:r>
        <w:rPr>
          <w:szCs w:val="24"/>
        </w:rPr>
        <w:tab/>
      </w:r>
      <w:r w:rsidRPr="004C2C2F">
        <w:rPr>
          <w:sz w:val="24"/>
          <w:szCs w:val="24"/>
          <w:u w:val="single"/>
        </w:rPr>
        <w:t xml:space="preserve">Restricted </w:t>
      </w:r>
      <w:r>
        <w:rPr>
          <w:sz w:val="24"/>
          <w:szCs w:val="24"/>
          <w:u w:val="single"/>
        </w:rPr>
        <w:t xml:space="preserve">Hours of </w:t>
      </w:r>
      <w:r w:rsidRPr="004C2C2F">
        <w:rPr>
          <w:sz w:val="24"/>
          <w:szCs w:val="24"/>
          <w:u w:val="single"/>
        </w:rPr>
        <w:t>Operation</w:t>
      </w:r>
      <w:r w:rsidRPr="004C2C2F">
        <w:rPr>
          <w:sz w:val="24"/>
          <w:szCs w:val="24"/>
        </w:rPr>
        <w:t xml:space="preserve">:  The hours of operation </w:t>
      </w:r>
      <w:r>
        <w:rPr>
          <w:sz w:val="24"/>
          <w:szCs w:val="24"/>
        </w:rPr>
        <w:t xml:space="preserve">for the facility </w:t>
      </w:r>
      <w:r w:rsidRPr="004C2C2F">
        <w:rPr>
          <w:sz w:val="24"/>
          <w:szCs w:val="24"/>
        </w:rPr>
        <w:t xml:space="preserve">are not </w:t>
      </w:r>
      <w:r>
        <w:rPr>
          <w:sz w:val="24"/>
          <w:szCs w:val="24"/>
        </w:rPr>
        <w:t xml:space="preserve">limited (8,760 hours per year).  </w:t>
      </w:r>
    </w:p>
    <w:p w14:paraId="0C21904E" w14:textId="77777777" w:rsidR="00F441AA" w:rsidRDefault="00F441AA" w:rsidP="00F441AA">
      <w:pPr>
        <w:suppressAutoHyphens/>
        <w:ind w:left="720"/>
        <w:rPr>
          <w:sz w:val="24"/>
          <w:szCs w:val="24"/>
        </w:rPr>
      </w:pPr>
      <w:r w:rsidRPr="004C2C2F">
        <w:rPr>
          <w:sz w:val="24"/>
          <w:szCs w:val="24"/>
        </w:rPr>
        <w:t xml:space="preserve">[Rules 62-4.070(3) and </w:t>
      </w:r>
      <w:r w:rsidRPr="00706CDF">
        <w:rPr>
          <w:sz w:val="24"/>
          <w:szCs w:val="24"/>
        </w:rPr>
        <w:t>62-210.200(</w:t>
      </w:r>
      <w:r>
        <w:rPr>
          <w:sz w:val="24"/>
          <w:szCs w:val="24"/>
        </w:rPr>
        <w:t xml:space="preserve">247), </w:t>
      </w:r>
      <w:r w:rsidRPr="00706CDF">
        <w:rPr>
          <w:sz w:val="24"/>
          <w:szCs w:val="24"/>
        </w:rPr>
        <w:t>P</w:t>
      </w:r>
      <w:r>
        <w:rPr>
          <w:sz w:val="24"/>
          <w:szCs w:val="24"/>
        </w:rPr>
        <w:t xml:space="preserve">otential </w:t>
      </w:r>
      <w:r w:rsidRPr="00706CDF">
        <w:rPr>
          <w:sz w:val="24"/>
          <w:szCs w:val="24"/>
        </w:rPr>
        <w:t>T</w:t>
      </w:r>
      <w:r>
        <w:rPr>
          <w:sz w:val="24"/>
          <w:szCs w:val="24"/>
        </w:rPr>
        <w:t xml:space="preserve">o </w:t>
      </w:r>
      <w:r w:rsidRPr="00706CDF">
        <w:rPr>
          <w:sz w:val="24"/>
          <w:szCs w:val="24"/>
        </w:rPr>
        <w:t>E</w:t>
      </w:r>
      <w:r>
        <w:rPr>
          <w:sz w:val="24"/>
          <w:szCs w:val="24"/>
        </w:rPr>
        <w:t>mit</w:t>
      </w:r>
      <w:r w:rsidRPr="00706CDF">
        <w:rPr>
          <w:sz w:val="24"/>
          <w:szCs w:val="24"/>
        </w:rPr>
        <w:t>, F.A.C.</w:t>
      </w:r>
      <w:r w:rsidRPr="004C2C2F">
        <w:rPr>
          <w:sz w:val="24"/>
          <w:szCs w:val="24"/>
        </w:rPr>
        <w:t>]</w:t>
      </w:r>
    </w:p>
    <w:p w14:paraId="05DBB288" w14:textId="77777777" w:rsidR="000A43F4" w:rsidRDefault="000A43F4" w:rsidP="000A43F4">
      <w:pPr>
        <w:suppressAutoHyphens/>
        <w:rPr>
          <w:sz w:val="24"/>
          <w:szCs w:val="24"/>
        </w:rPr>
      </w:pPr>
    </w:p>
    <w:p w14:paraId="787E3C7F" w14:textId="1F88016C" w:rsidR="000A43F4" w:rsidRPr="003A63A9" w:rsidRDefault="000A43F4" w:rsidP="000A43F4">
      <w:pPr>
        <w:spacing w:after="120"/>
        <w:ind w:left="720" w:hanging="720"/>
        <w:rPr>
          <w:sz w:val="24"/>
          <w:szCs w:val="24"/>
        </w:rPr>
      </w:pPr>
      <w:r>
        <w:rPr>
          <w:sz w:val="24"/>
          <w:szCs w:val="24"/>
        </w:rPr>
        <w:t>FW</w:t>
      </w:r>
      <w:r w:rsidR="00965371">
        <w:rPr>
          <w:sz w:val="24"/>
          <w:szCs w:val="24"/>
        </w:rPr>
        <w:t>2</w:t>
      </w:r>
      <w:r w:rsidRPr="004C2C2F">
        <w:rPr>
          <w:sz w:val="24"/>
          <w:szCs w:val="24"/>
        </w:rPr>
        <w:t>.</w:t>
      </w:r>
      <w:r w:rsidRPr="004C2C2F">
        <w:rPr>
          <w:sz w:val="24"/>
          <w:szCs w:val="24"/>
        </w:rPr>
        <w:tab/>
      </w:r>
      <w:r w:rsidRPr="002E26C6">
        <w:rPr>
          <w:sz w:val="24"/>
          <w:szCs w:val="24"/>
          <w:u w:val="single"/>
        </w:rPr>
        <w:t>Permitted Capacity</w:t>
      </w:r>
      <w:r w:rsidRPr="002E26C6">
        <w:rPr>
          <w:sz w:val="24"/>
          <w:szCs w:val="24"/>
        </w:rPr>
        <w:t xml:space="preserve">:  </w:t>
      </w:r>
      <w:r>
        <w:rPr>
          <w:sz w:val="24"/>
          <w:szCs w:val="24"/>
        </w:rPr>
        <w:t xml:space="preserve">In order to be exempt from </w:t>
      </w:r>
      <w:r w:rsidRPr="00316136">
        <w:rPr>
          <w:sz w:val="24"/>
          <w:szCs w:val="24"/>
        </w:rPr>
        <w:t xml:space="preserve">Title V </w:t>
      </w:r>
      <w:r>
        <w:rPr>
          <w:sz w:val="24"/>
          <w:szCs w:val="24"/>
        </w:rPr>
        <w:t xml:space="preserve">permitting, the facility has accepted </w:t>
      </w:r>
      <w:r w:rsidRPr="003A63A9">
        <w:rPr>
          <w:sz w:val="24"/>
          <w:szCs w:val="24"/>
        </w:rPr>
        <w:t xml:space="preserve">the following limits </w:t>
      </w:r>
      <w:r w:rsidRPr="003A63A9">
        <w:rPr>
          <w:color w:val="000000"/>
          <w:sz w:val="24"/>
          <w:szCs w:val="24"/>
        </w:rPr>
        <w:t>i</w:t>
      </w:r>
      <w:r w:rsidRPr="003A63A9">
        <w:rPr>
          <w:sz w:val="24"/>
          <w:szCs w:val="24"/>
        </w:rPr>
        <w:t>n accordance with Rule 62-210.300(3)(c)2, F.A.C.:</w:t>
      </w:r>
    </w:p>
    <w:p w14:paraId="1DE3C402" w14:textId="00A96B30" w:rsidR="000A43F4" w:rsidRPr="00D92840" w:rsidRDefault="000A43F4" w:rsidP="000A43F4">
      <w:pPr>
        <w:pStyle w:val="1a1a"/>
        <w:numPr>
          <w:ilvl w:val="0"/>
          <w:numId w:val="44"/>
        </w:numPr>
        <w:spacing w:after="120" w:line="220" w:lineRule="exact"/>
        <w:rPr>
          <w:color w:val="auto"/>
          <w:sz w:val="24"/>
          <w:szCs w:val="24"/>
        </w:rPr>
      </w:pPr>
      <w:r w:rsidRPr="003A63A9">
        <w:rPr>
          <w:color w:val="auto"/>
          <w:sz w:val="24"/>
          <w:szCs w:val="24"/>
        </w:rPr>
        <w:t>The production rate of asphalt</w:t>
      </w:r>
      <w:r>
        <w:rPr>
          <w:color w:val="auto"/>
          <w:sz w:val="24"/>
          <w:szCs w:val="24"/>
        </w:rPr>
        <w:t xml:space="preserve"> product</w:t>
      </w:r>
      <w:r w:rsidRPr="003A63A9">
        <w:rPr>
          <w:color w:val="auto"/>
          <w:sz w:val="24"/>
          <w:szCs w:val="24"/>
        </w:rPr>
        <w:t xml:space="preserve"> shall not exceed 500,000 tons in any consecutive twelve-month period.</w:t>
      </w:r>
      <w:r>
        <w:rPr>
          <w:color w:val="auto"/>
          <w:sz w:val="24"/>
          <w:szCs w:val="24"/>
        </w:rPr>
        <w:t xml:space="preserve">  See Specific </w:t>
      </w:r>
      <w:r w:rsidRPr="00D92840">
        <w:rPr>
          <w:color w:val="auto"/>
          <w:sz w:val="24"/>
          <w:szCs w:val="24"/>
        </w:rPr>
        <w:t xml:space="preserve">Condition </w:t>
      </w:r>
      <w:r w:rsidR="002F5E1D" w:rsidRPr="00792EBE">
        <w:rPr>
          <w:color w:val="auto"/>
          <w:sz w:val="24"/>
          <w:szCs w:val="24"/>
        </w:rPr>
        <w:t>A.1</w:t>
      </w:r>
      <w:r w:rsidR="00792EBE" w:rsidRPr="00792EBE">
        <w:rPr>
          <w:color w:val="auto"/>
          <w:sz w:val="24"/>
          <w:szCs w:val="24"/>
        </w:rPr>
        <w:t>1</w:t>
      </w:r>
      <w:r w:rsidRPr="00D92840">
        <w:rPr>
          <w:color w:val="auto"/>
          <w:sz w:val="24"/>
          <w:szCs w:val="24"/>
        </w:rPr>
        <w:t xml:space="preserve"> for record keeping requirements.</w:t>
      </w:r>
    </w:p>
    <w:p w14:paraId="45E33B8C" w14:textId="7067DE10" w:rsidR="000A43F4" w:rsidRPr="00D92840" w:rsidRDefault="000A43F4" w:rsidP="000A43F4">
      <w:pPr>
        <w:pStyle w:val="1a1a"/>
        <w:numPr>
          <w:ilvl w:val="0"/>
          <w:numId w:val="44"/>
        </w:numPr>
        <w:spacing w:after="120" w:line="220" w:lineRule="exact"/>
        <w:rPr>
          <w:color w:val="auto"/>
          <w:sz w:val="24"/>
          <w:szCs w:val="24"/>
        </w:rPr>
      </w:pPr>
      <w:r>
        <w:rPr>
          <w:color w:val="auto"/>
          <w:sz w:val="24"/>
          <w:szCs w:val="24"/>
        </w:rPr>
        <w:t>Facility-wide f</w:t>
      </w:r>
      <w:r w:rsidRPr="00D92840">
        <w:rPr>
          <w:color w:val="auto"/>
          <w:sz w:val="24"/>
          <w:szCs w:val="24"/>
        </w:rPr>
        <w:t>uel oil consumption</w:t>
      </w:r>
      <w:r>
        <w:rPr>
          <w:color w:val="auto"/>
          <w:sz w:val="24"/>
          <w:szCs w:val="24"/>
        </w:rPr>
        <w:t xml:space="preserve">, including exempt sources, </w:t>
      </w:r>
      <w:r w:rsidRPr="00D92840">
        <w:rPr>
          <w:color w:val="auto"/>
          <w:sz w:val="24"/>
          <w:szCs w:val="24"/>
        </w:rPr>
        <w:t xml:space="preserve">shall not exceed 1.2 million gallons in any consecutive twelve-month period.  See Specific Condition </w:t>
      </w:r>
      <w:r w:rsidRPr="00600539">
        <w:rPr>
          <w:color w:val="auto"/>
          <w:sz w:val="24"/>
          <w:szCs w:val="24"/>
        </w:rPr>
        <w:t>FW1</w:t>
      </w:r>
      <w:r w:rsidR="002F5E1D" w:rsidRPr="00600539">
        <w:rPr>
          <w:color w:val="auto"/>
          <w:sz w:val="24"/>
          <w:szCs w:val="24"/>
        </w:rPr>
        <w:t>1</w:t>
      </w:r>
      <w:r w:rsidRPr="00D92840">
        <w:rPr>
          <w:color w:val="auto"/>
          <w:sz w:val="24"/>
          <w:szCs w:val="24"/>
        </w:rPr>
        <w:t xml:space="preserve"> for record keeping requirements.</w:t>
      </w:r>
    </w:p>
    <w:p w14:paraId="397033E4" w14:textId="288182A2" w:rsidR="000A43F4" w:rsidRPr="00D92840" w:rsidRDefault="000A43F4" w:rsidP="000A43F4">
      <w:pPr>
        <w:pStyle w:val="1a1a"/>
        <w:numPr>
          <w:ilvl w:val="0"/>
          <w:numId w:val="44"/>
        </w:numPr>
        <w:spacing w:after="120" w:line="220" w:lineRule="exact"/>
        <w:rPr>
          <w:color w:val="auto"/>
          <w:sz w:val="24"/>
          <w:szCs w:val="24"/>
        </w:rPr>
      </w:pPr>
      <w:r w:rsidRPr="00D92840">
        <w:rPr>
          <w:color w:val="auto"/>
          <w:sz w:val="24"/>
          <w:szCs w:val="24"/>
        </w:rPr>
        <w:t>F</w:t>
      </w:r>
      <w:r>
        <w:rPr>
          <w:color w:val="auto"/>
          <w:sz w:val="24"/>
          <w:szCs w:val="24"/>
        </w:rPr>
        <w:t>acility-wide f</w:t>
      </w:r>
      <w:r w:rsidRPr="00D92840">
        <w:rPr>
          <w:color w:val="auto"/>
          <w:sz w:val="24"/>
          <w:szCs w:val="24"/>
        </w:rPr>
        <w:t xml:space="preserve">uel oil shall not exceed 1.0 percent sulfur content, by weight. See Specific Condition </w:t>
      </w:r>
      <w:r w:rsidR="006824F9" w:rsidRPr="00624DBC">
        <w:rPr>
          <w:color w:val="auto"/>
          <w:sz w:val="24"/>
          <w:szCs w:val="24"/>
        </w:rPr>
        <w:t>FW12</w:t>
      </w:r>
      <w:r w:rsidRPr="00624DBC">
        <w:rPr>
          <w:color w:val="auto"/>
          <w:sz w:val="24"/>
          <w:szCs w:val="24"/>
        </w:rPr>
        <w:t xml:space="preserve"> f</w:t>
      </w:r>
      <w:r w:rsidRPr="00D92840">
        <w:rPr>
          <w:color w:val="auto"/>
          <w:sz w:val="24"/>
          <w:szCs w:val="24"/>
        </w:rPr>
        <w:t xml:space="preserve">or record keeping requirements.  </w:t>
      </w:r>
    </w:p>
    <w:p w14:paraId="208376FD" w14:textId="77777777" w:rsidR="000A43F4" w:rsidRPr="00D92840" w:rsidRDefault="000A43F4" w:rsidP="000A43F4">
      <w:pPr>
        <w:tabs>
          <w:tab w:val="left" w:pos="720"/>
        </w:tabs>
        <w:suppressAutoHyphens/>
        <w:ind w:left="720"/>
        <w:rPr>
          <w:sz w:val="24"/>
          <w:szCs w:val="24"/>
        </w:rPr>
      </w:pPr>
      <w:r w:rsidRPr="00D92840">
        <w:rPr>
          <w:sz w:val="24"/>
          <w:szCs w:val="24"/>
        </w:rPr>
        <w:t>[Rule 62-210.300(3)(c)2, F.A.C.]</w:t>
      </w:r>
    </w:p>
    <w:p w14:paraId="26C2FA6B" w14:textId="77777777" w:rsidR="000A43F4" w:rsidRDefault="000A43F4" w:rsidP="00F441AA">
      <w:pPr>
        <w:suppressAutoHyphens/>
        <w:ind w:left="720"/>
        <w:rPr>
          <w:sz w:val="24"/>
          <w:szCs w:val="24"/>
        </w:rPr>
      </w:pPr>
    </w:p>
    <w:p w14:paraId="0EFCA9F0" w14:textId="3723A51B" w:rsidR="002175F9" w:rsidRDefault="002175F9" w:rsidP="002175F9">
      <w:pPr>
        <w:suppressAutoHyphens/>
        <w:ind w:left="720" w:hanging="720"/>
        <w:rPr>
          <w:sz w:val="24"/>
          <w:szCs w:val="24"/>
        </w:rPr>
      </w:pPr>
      <w:r>
        <w:rPr>
          <w:sz w:val="24"/>
          <w:szCs w:val="24"/>
        </w:rPr>
        <w:t>FW3.</w:t>
      </w:r>
      <w:r>
        <w:rPr>
          <w:sz w:val="24"/>
          <w:szCs w:val="24"/>
        </w:rPr>
        <w:tab/>
      </w:r>
      <w:r>
        <w:rPr>
          <w:sz w:val="24"/>
          <w:szCs w:val="24"/>
          <w:u w:val="single"/>
        </w:rPr>
        <w:t>Authorized</w:t>
      </w:r>
      <w:r w:rsidRPr="007757D4">
        <w:rPr>
          <w:sz w:val="24"/>
          <w:szCs w:val="24"/>
          <w:u w:val="single"/>
        </w:rPr>
        <w:t xml:space="preserve"> Fuels</w:t>
      </w:r>
      <w:r>
        <w:rPr>
          <w:sz w:val="24"/>
          <w:szCs w:val="24"/>
        </w:rPr>
        <w:t xml:space="preserve">:  The facility is permitted to use 100% natural gas, new No. 2-5 fuel oils, on-specification reclaimed </w:t>
      </w:r>
      <w:r w:rsidR="00521333">
        <w:rPr>
          <w:sz w:val="24"/>
          <w:szCs w:val="24"/>
        </w:rPr>
        <w:t xml:space="preserve">(used) </w:t>
      </w:r>
      <w:r>
        <w:rPr>
          <w:sz w:val="24"/>
          <w:szCs w:val="24"/>
        </w:rPr>
        <w:t xml:space="preserve">fuel oil, and No. 6 residual oil. </w:t>
      </w:r>
      <w:r w:rsidR="00521333">
        <w:rPr>
          <w:sz w:val="24"/>
          <w:szCs w:val="24"/>
        </w:rPr>
        <w:t xml:space="preserve"> See Specific </w:t>
      </w:r>
      <w:r w:rsidR="00521333" w:rsidRPr="001B0B07">
        <w:rPr>
          <w:sz w:val="24"/>
          <w:szCs w:val="24"/>
        </w:rPr>
        <w:t>Condition FW13</w:t>
      </w:r>
      <w:r w:rsidR="00521333" w:rsidRPr="00D92840">
        <w:rPr>
          <w:sz w:val="24"/>
          <w:szCs w:val="24"/>
        </w:rPr>
        <w:t xml:space="preserve"> </w:t>
      </w:r>
      <w:r w:rsidR="00521333">
        <w:rPr>
          <w:sz w:val="24"/>
          <w:szCs w:val="24"/>
        </w:rPr>
        <w:t xml:space="preserve">for testing and record keeping requirements for on-specification used oil.  </w:t>
      </w:r>
    </w:p>
    <w:p w14:paraId="0E1002A1" w14:textId="1C2F4BF6" w:rsidR="002175F9" w:rsidRDefault="002175F9" w:rsidP="002175F9">
      <w:pPr>
        <w:suppressAutoHyphens/>
        <w:ind w:left="720" w:hanging="720"/>
        <w:rPr>
          <w:sz w:val="24"/>
          <w:szCs w:val="24"/>
        </w:rPr>
      </w:pPr>
      <w:r>
        <w:rPr>
          <w:sz w:val="24"/>
          <w:szCs w:val="24"/>
        </w:rPr>
        <w:tab/>
        <w:t xml:space="preserve">[Construction Permit 7775176-001-AC] </w:t>
      </w:r>
    </w:p>
    <w:p w14:paraId="3A98B24B" w14:textId="77777777" w:rsidR="002175F9" w:rsidRDefault="002175F9" w:rsidP="000A43F4">
      <w:pPr>
        <w:tabs>
          <w:tab w:val="left" w:pos="720"/>
        </w:tabs>
        <w:ind w:left="720" w:hanging="720"/>
        <w:rPr>
          <w:sz w:val="24"/>
          <w:szCs w:val="24"/>
        </w:rPr>
      </w:pPr>
    </w:p>
    <w:p w14:paraId="7D149136" w14:textId="1F4E7C42" w:rsidR="000A43F4" w:rsidRDefault="000A43F4" w:rsidP="000A43F4">
      <w:pPr>
        <w:tabs>
          <w:tab w:val="left" w:pos="720"/>
        </w:tabs>
        <w:ind w:left="720" w:hanging="720"/>
        <w:rPr>
          <w:sz w:val="24"/>
          <w:szCs w:val="24"/>
        </w:rPr>
      </w:pPr>
      <w:r>
        <w:rPr>
          <w:sz w:val="24"/>
          <w:szCs w:val="24"/>
        </w:rPr>
        <w:t>FW</w:t>
      </w:r>
      <w:r w:rsidR="001F4282">
        <w:rPr>
          <w:sz w:val="24"/>
          <w:szCs w:val="24"/>
        </w:rPr>
        <w:t>4</w:t>
      </w:r>
      <w:r>
        <w:rPr>
          <w:sz w:val="24"/>
          <w:szCs w:val="24"/>
        </w:rPr>
        <w:t>.</w:t>
      </w:r>
      <w:r>
        <w:rPr>
          <w:sz w:val="24"/>
          <w:szCs w:val="24"/>
        </w:rPr>
        <w:tab/>
      </w:r>
      <w:r w:rsidRPr="00FC774B">
        <w:rPr>
          <w:sz w:val="24"/>
          <w:szCs w:val="24"/>
          <w:u w:val="single"/>
        </w:rPr>
        <w:t>Collocation</w:t>
      </w:r>
      <w:r>
        <w:rPr>
          <w:sz w:val="24"/>
          <w:szCs w:val="24"/>
        </w:rPr>
        <w:t>:  This facility is prohibited from creating a Title V source in combination with any other collocated sources.  Any other collocated sources includes any additional facilities, emissions units, or pollutant-emitting activities, including any such facility, emissions unit, or activity that is otherwise exempt from permitting.</w:t>
      </w:r>
    </w:p>
    <w:p w14:paraId="1913C6EC" w14:textId="77777777" w:rsidR="000A43F4" w:rsidRDefault="000A43F4" w:rsidP="000A43F4">
      <w:pPr>
        <w:tabs>
          <w:tab w:val="left" w:pos="720"/>
        </w:tabs>
        <w:ind w:left="720" w:hanging="720"/>
        <w:rPr>
          <w:sz w:val="24"/>
          <w:szCs w:val="24"/>
        </w:rPr>
      </w:pPr>
      <w:r>
        <w:rPr>
          <w:sz w:val="24"/>
          <w:szCs w:val="24"/>
        </w:rPr>
        <w:tab/>
        <w:t>[Rule 62-210.300(3)(c)2.j., F.A.C.]</w:t>
      </w:r>
    </w:p>
    <w:p w14:paraId="71D183E7" w14:textId="77777777" w:rsidR="00F441AA" w:rsidRDefault="00F441AA" w:rsidP="001D15E2">
      <w:pPr>
        <w:spacing w:line="240" w:lineRule="atLeast"/>
        <w:ind w:left="720" w:hanging="720"/>
        <w:rPr>
          <w:b/>
          <w:sz w:val="24"/>
          <w:szCs w:val="24"/>
        </w:rPr>
      </w:pPr>
    </w:p>
    <w:p w14:paraId="3B20FB06" w14:textId="5AC53E53" w:rsidR="000A43F4" w:rsidRDefault="000A43F4" w:rsidP="000A43F4">
      <w:pPr>
        <w:tabs>
          <w:tab w:val="left" w:pos="720"/>
        </w:tabs>
        <w:ind w:left="720" w:hanging="720"/>
        <w:rPr>
          <w:sz w:val="24"/>
          <w:szCs w:val="24"/>
        </w:rPr>
      </w:pPr>
      <w:r>
        <w:rPr>
          <w:sz w:val="24"/>
          <w:szCs w:val="24"/>
        </w:rPr>
        <w:t>FW</w:t>
      </w:r>
      <w:r w:rsidR="001F4282">
        <w:rPr>
          <w:sz w:val="24"/>
          <w:szCs w:val="24"/>
        </w:rPr>
        <w:t>5</w:t>
      </w:r>
      <w:r>
        <w:rPr>
          <w:sz w:val="24"/>
          <w:szCs w:val="24"/>
        </w:rPr>
        <w:t xml:space="preserve">. </w:t>
      </w:r>
      <w:r>
        <w:rPr>
          <w:sz w:val="24"/>
          <w:szCs w:val="24"/>
        </w:rPr>
        <w:tab/>
      </w:r>
      <w:r w:rsidRPr="00D77FFA">
        <w:rPr>
          <w:sz w:val="24"/>
          <w:szCs w:val="24"/>
          <w:u w:val="single"/>
        </w:rPr>
        <w:t>Circumvention of Control Equipment</w:t>
      </w:r>
      <w:r>
        <w:rPr>
          <w:sz w:val="24"/>
          <w:szCs w:val="24"/>
        </w:rPr>
        <w:t>:  The permittee shall not circumvent any air pollution control device or allow the emissions of air pollutants without the applicable air pollution control device operating properly.  Increasing the volume of the exhaust stream by allowing dilution air to enter through leaks, open vents, or similar, for the purposes of reducing stack gas exhaust concentrations is forbidden.</w:t>
      </w:r>
    </w:p>
    <w:p w14:paraId="7F48D640" w14:textId="77777777" w:rsidR="000A43F4" w:rsidRDefault="000A43F4" w:rsidP="000A43F4">
      <w:pPr>
        <w:tabs>
          <w:tab w:val="left" w:pos="720"/>
        </w:tabs>
        <w:ind w:left="720" w:hanging="720"/>
        <w:rPr>
          <w:sz w:val="24"/>
          <w:szCs w:val="24"/>
        </w:rPr>
      </w:pPr>
    </w:p>
    <w:p w14:paraId="3A94F35C" w14:textId="5A0FD29E" w:rsidR="000A43F4" w:rsidRDefault="001F4282" w:rsidP="000A43F4">
      <w:pPr>
        <w:tabs>
          <w:tab w:val="left" w:pos="720"/>
        </w:tabs>
        <w:ind w:left="720" w:hanging="720"/>
        <w:rPr>
          <w:sz w:val="24"/>
          <w:szCs w:val="24"/>
        </w:rPr>
      </w:pPr>
      <w:r>
        <w:rPr>
          <w:sz w:val="24"/>
          <w:szCs w:val="24"/>
        </w:rPr>
        <w:t>FW6</w:t>
      </w:r>
      <w:r w:rsidR="000A43F4">
        <w:rPr>
          <w:sz w:val="24"/>
          <w:szCs w:val="24"/>
        </w:rPr>
        <w:t>.</w:t>
      </w:r>
      <w:r w:rsidR="000A43F4">
        <w:rPr>
          <w:sz w:val="24"/>
          <w:szCs w:val="24"/>
        </w:rPr>
        <w:tab/>
      </w:r>
      <w:r w:rsidR="000A43F4" w:rsidRPr="00B94DDC">
        <w:rPr>
          <w:sz w:val="24"/>
          <w:szCs w:val="24"/>
          <w:u w:val="single"/>
        </w:rPr>
        <w:t>Asbestos Containing Materials</w:t>
      </w:r>
      <w:r w:rsidR="000A43F4">
        <w:rPr>
          <w:sz w:val="24"/>
          <w:szCs w:val="24"/>
        </w:rPr>
        <w:t>:  This facility shall not process Asbestos Containing Materials (ACM) including: regulated asbestos containing material (RACM), category I, category II, friable and non-friable.</w:t>
      </w:r>
    </w:p>
    <w:p w14:paraId="7EA9BC33" w14:textId="77777777" w:rsidR="00F441AA" w:rsidRDefault="00F441AA" w:rsidP="001D15E2">
      <w:pPr>
        <w:spacing w:line="240" w:lineRule="atLeast"/>
        <w:ind w:left="720" w:hanging="720"/>
        <w:rPr>
          <w:b/>
          <w:sz w:val="24"/>
          <w:szCs w:val="24"/>
        </w:rPr>
      </w:pPr>
    </w:p>
    <w:p w14:paraId="7F300D8B" w14:textId="77777777" w:rsidR="008225E1" w:rsidRDefault="008225E1" w:rsidP="001D15E2">
      <w:pPr>
        <w:spacing w:line="240" w:lineRule="atLeast"/>
        <w:ind w:left="720" w:hanging="720"/>
        <w:rPr>
          <w:b/>
          <w:sz w:val="24"/>
          <w:szCs w:val="24"/>
        </w:rPr>
      </w:pPr>
    </w:p>
    <w:p w14:paraId="09D19EF2" w14:textId="189704D7" w:rsidR="00F441AA" w:rsidRDefault="00F441AA" w:rsidP="001D15E2">
      <w:pPr>
        <w:spacing w:line="240" w:lineRule="atLeast"/>
        <w:ind w:left="720" w:hanging="720"/>
        <w:rPr>
          <w:b/>
          <w:sz w:val="24"/>
          <w:szCs w:val="24"/>
        </w:rPr>
      </w:pPr>
      <w:r>
        <w:rPr>
          <w:b/>
          <w:sz w:val="24"/>
          <w:szCs w:val="24"/>
        </w:rPr>
        <w:t>FACILITY-WIDE EMISSIONS LIMITS AND STANDARDS</w:t>
      </w:r>
    </w:p>
    <w:p w14:paraId="50A5F5C0" w14:textId="77777777" w:rsidR="00F441AA" w:rsidRPr="00F441AA" w:rsidRDefault="00F441AA" w:rsidP="001D15E2">
      <w:pPr>
        <w:spacing w:line="240" w:lineRule="atLeast"/>
        <w:ind w:left="720" w:hanging="720"/>
        <w:rPr>
          <w:b/>
          <w:sz w:val="24"/>
          <w:szCs w:val="24"/>
        </w:rPr>
      </w:pPr>
    </w:p>
    <w:p w14:paraId="270B8979" w14:textId="762B5F35" w:rsidR="00E624A6" w:rsidRDefault="00E624A6" w:rsidP="001D15E2">
      <w:pPr>
        <w:spacing w:line="240" w:lineRule="atLeast"/>
        <w:ind w:left="720" w:hanging="720"/>
        <w:rPr>
          <w:sz w:val="24"/>
          <w:szCs w:val="24"/>
        </w:rPr>
      </w:pPr>
      <w:r>
        <w:rPr>
          <w:sz w:val="24"/>
          <w:szCs w:val="24"/>
        </w:rPr>
        <w:t>FW</w:t>
      </w:r>
      <w:r w:rsidR="001F4282">
        <w:rPr>
          <w:sz w:val="24"/>
          <w:szCs w:val="24"/>
        </w:rPr>
        <w:t>7</w:t>
      </w:r>
      <w:r>
        <w:rPr>
          <w:sz w:val="24"/>
          <w:szCs w:val="24"/>
        </w:rPr>
        <w:t>.</w:t>
      </w:r>
      <w:r>
        <w:rPr>
          <w:sz w:val="24"/>
          <w:szCs w:val="24"/>
        </w:rPr>
        <w:tab/>
      </w:r>
      <w:r w:rsidRPr="00426876">
        <w:rPr>
          <w:sz w:val="24"/>
          <w:szCs w:val="24"/>
          <w:u w:val="single"/>
        </w:rPr>
        <w:t>Objectionable Odor Prohibited</w:t>
      </w:r>
      <w:r w:rsidRPr="00426876">
        <w:rPr>
          <w:sz w:val="24"/>
          <w:szCs w:val="24"/>
        </w:rPr>
        <w:t xml:space="preserve">: </w:t>
      </w:r>
      <w:r w:rsidRPr="00D27CA5">
        <w:rPr>
          <w:sz w:val="24"/>
          <w:szCs w:val="24"/>
        </w:rPr>
        <w:t xml:space="preserve">No person shall cause, suffer, allow or permit the discharge of air pollutants which cause or contribute to an objectionable odor. An objectionable odor is defined as any odor present in the outdoor atmosphere which by itself or in combination with other odors, is or may be harmful or injurious to human health or welfare which unreasonably </w:t>
      </w:r>
      <w:r w:rsidRPr="00D27CA5">
        <w:rPr>
          <w:sz w:val="24"/>
          <w:szCs w:val="24"/>
        </w:rPr>
        <w:lastRenderedPageBreak/>
        <w:t>interferes with the comfortable use and enjoyment of life or property, or which creates a nuisance.</w:t>
      </w:r>
      <w:r w:rsidRPr="00D27CA5">
        <w:rPr>
          <w:sz w:val="24"/>
          <w:szCs w:val="24"/>
        </w:rPr>
        <w:tab/>
        <w:t xml:space="preserve">[Rules 62-210.200(214) and 62-296.320(2), F.A.C.]    </w:t>
      </w:r>
    </w:p>
    <w:p w14:paraId="4DE95626" w14:textId="77777777" w:rsidR="00E624A6" w:rsidRPr="008A5994" w:rsidRDefault="00E624A6" w:rsidP="00E624A6">
      <w:pPr>
        <w:spacing w:line="240" w:lineRule="atLeast"/>
        <w:ind w:left="720" w:hanging="720"/>
        <w:rPr>
          <w:sz w:val="24"/>
          <w:szCs w:val="24"/>
        </w:rPr>
      </w:pPr>
    </w:p>
    <w:p w14:paraId="164069EA" w14:textId="3B93BF8B" w:rsidR="00E624A6" w:rsidRPr="008A5994" w:rsidRDefault="00E624A6" w:rsidP="00E624A6">
      <w:pPr>
        <w:suppressAutoHyphens/>
        <w:ind w:left="720" w:hanging="720"/>
        <w:rPr>
          <w:sz w:val="24"/>
          <w:szCs w:val="24"/>
        </w:rPr>
      </w:pPr>
      <w:r w:rsidRPr="008A5994">
        <w:rPr>
          <w:sz w:val="24"/>
          <w:szCs w:val="24"/>
        </w:rPr>
        <w:t>FW</w:t>
      </w:r>
      <w:r w:rsidR="001F4282">
        <w:rPr>
          <w:sz w:val="24"/>
          <w:szCs w:val="24"/>
        </w:rPr>
        <w:t>8</w:t>
      </w:r>
      <w:r w:rsidRPr="008A5994">
        <w:rPr>
          <w:sz w:val="24"/>
          <w:szCs w:val="24"/>
        </w:rPr>
        <w:t>.</w:t>
      </w:r>
      <w:r w:rsidRPr="008A5994">
        <w:rPr>
          <w:sz w:val="24"/>
          <w:szCs w:val="24"/>
        </w:rPr>
        <w:tab/>
      </w:r>
      <w:r w:rsidRPr="008A5994">
        <w:rPr>
          <w:sz w:val="24"/>
          <w:szCs w:val="24"/>
          <w:u w:val="single"/>
        </w:rPr>
        <w:t>General Visible Emissions Standards</w:t>
      </w:r>
      <w:r w:rsidRPr="008A5994">
        <w:rPr>
          <w:sz w:val="24"/>
          <w:szCs w:val="24"/>
        </w:rPr>
        <w:t xml:space="preserve">:  Visible emissions are limited to less than 20 percent opacity for the entire facility.  [Rule 62-296.320(4)(b)1, F.A.C.] </w:t>
      </w:r>
    </w:p>
    <w:p w14:paraId="0B9AC7ED" w14:textId="4780F7FE" w:rsidR="00E624A6" w:rsidRPr="008A5994" w:rsidRDefault="00E624A6" w:rsidP="00EA6947">
      <w:pPr>
        <w:tabs>
          <w:tab w:val="left" w:pos="0"/>
        </w:tabs>
        <w:rPr>
          <w:sz w:val="24"/>
          <w:szCs w:val="24"/>
        </w:rPr>
      </w:pPr>
    </w:p>
    <w:p w14:paraId="4EF1E205" w14:textId="5398119E" w:rsidR="00D4594A" w:rsidRDefault="00D4594A" w:rsidP="00D4594A">
      <w:pPr>
        <w:tabs>
          <w:tab w:val="left" w:pos="720"/>
        </w:tabs>
        <w:ind w:left="720" w:hanging="720"/>
        <w:rPr>
          <w:sz w:val="24"/>
          <w:szCs w:val="24"/>
        </w:rPr>
      </w:pPr>
      <w:r w:rsidRPr="008A5994">
        <w:rPr>
          <w:sz w:val="24"/>
          <w:szCs w:val="24"/>
        </w:rPr>
        <w:t>FW</w:t>
      </w:r>
      <w:r w:rsidR="001F4282">
        <w:rPr>
          <w:sz w:val="24"/>
          <w:szCs w:val="24"/>
        </w:rPr>
        <w:t>9</w:t>
      </w:r>
      <w:r w:rsidRPr="008A5994">
        <w:rPr>
          <w:sz w:val="24"/>
          <w:szCs w:val="24"/>
        </w:rPr>
        <w:t>.</w:t>
      </w:r>
      <w:r w:rsidRPr="008A5994">
        <w:rPr>
          <w:sz w:val="24"/>
          <w:szCs w:val="24"/>
        </w:rPr>
        <w:tab/>
      </w:r>
      <w:r w:rsidRPr="008A5994">
        <w:rPr>
          <w:sz w:val="24"/>
          <w:szCs w:val="24"/>
          <w:u w:val="single"/>
        </w:rPr>
        <w:t>Unconfined Emissions</w:t>
      </w:r>
      <w:r w:rsidRPr="00D4594A">
        <w:rPr>
          <w:sz w:val="24"/>
          <w:szCs w:val="24"/>
          <w:u w:val="single"/>
        </w:rPr>
        <w:t xml:space="preserve"> of Particulate Matter (PM) </w:t>
      </w:r>
      <w:r w:rsidRPr="00D4594A">
        <w:rPr>
          <w:sz w:val="24"/>
          <w:szCs w:val="24"/>
        </w:rPr>
        <w:t xml:space="preserve">- In addition to the conditions in Appendix C, Condition 9, the following reasonable precautions shall be followed: </w:t>
      </w:r>
    </w:p>
    <w:p w14:paraId="4E417C3B" w14:textId="12CE9E59" w:rsidR="00D4594A" w:rsidRPr="00D4594A" w:rsidRDefault="00D4594A" w:rsidP="008D34A4">
      <w:pPr>
        <w:pStyle w:val="ListParagraph"/>
        <w:numPr>
          <w:ilvl w:val="1"/>
          <w:numId w:val="40"/>
        </w:numPr>
        <w:tabs>
          <w:tab w:val="left" w:pos="1440"/>
        </w:tabs>
        <w:ind w:left="1440" w:hanging="360"/>
        <w:rPr>
          <w:sz w:val="24"/>
          <w:szCs w:val="24"/>
        </w:rPr>
      </w:pPr>
      <w:r w:rsidRPr="00D4594A">
        <w:rPr>
          <w:sz w:val="24"/>
          <w:szCs w:val="24"/>
        </w:rPr>
        <w:t xml:space="preserve">Paved parking and trafficked areas shall be maintained and kept free of particulate matter build-up. </w:t>
      </w:r>
    </w:p>
    <w:p w14:paraId="77ED1B55" w14:textId="5E98C53D" w:rsidR="00D4594A" w:rsidRPr="00D4594A" w:rsidRDefault="00D4594A" w:rsidP="008D34A4">
      <w:pPr>
        <w:numPr>
          <w:ilvl w:val="1"/>
          <w:numId w:val="40"/>
        </w:numPr>
        <w:tabs>
          <w:tab w:val="left" w:pos="1440"/>
        </w:tabs>
        <w:ind w:left="1440" w:hanging="360"/>
        <w:rPr>
          <w:sz w:val="24"/>
          <w:szCs w:val="24"/>
        </w:rPr>
      </w:pPr>
      <w:r w:rsidRPr="00D4594A">
        <w:rPr>
          <w:sz w:val="24"/>
          <w:szCs w:val="24"/>
        </w:rPr>
        <w:t>Sprinkling with water shall be used as necessary on paved areas, unpaved areas, stockpiles, and during loading/unloading operations</w:t>
      </w:r>
      <w:r w:rsidR="008D34A4">
        <w:rPr>
          <w:sz w:val="24"/>
          <w:szCs w:val="24"/>
        </w:rPr>
        <w:t>.</w:t>
      </w:r>
      <w:r w:rsidRPr="00D4594A">
        <w:rPr>
          <w:sz w:val="24"/>
          <w:szCs w:val="24"/>
        </w:rPr>
        <w:t xml:space="preserve"> </w:t>
      </w:r>
    </w:p>
    <w:p w14:paraId="3CBF195C" w14:textId="6CDC169C" w:rsidR="008D34A4" w:rsidRDefault="008D34A4" w:rsidP="00D4594A">
      <w:pPr>
        <w:tabs>
          <w:tab w:val="left" w:pos="720"/>
        </w:tabs>
        <w:ind w:left="720" w:hanging="720"/>
        <w:rPr>
          <w:sz w:val="24"/>
          <w:szCs w:val="24"/>
        </w:rPr>
      </w:pPr>
      <w:r>
        <w:rPr>
          <w:sz w:val="24"/>
          <w:szCs w:val="24"/>
        </w:rPr>
        <w:tab/>
        <w:t>If operating experience indicates that these reasonable precautions are not sufficient to control unconfined PM emissions, the Department reserves the right to require additional measures.</w:t>
      </w:r>
    </w:p>
    <w:p w14:paraId="4F920FF1" w14:textId="3A1F2B88" w:rsidR="008D34A4" w:rsidRDefault="008D34A4" w:rsidP="00D4594A">
      <w:pPr>
        <w:tabs>
          <w:tab w:val="left" w:pos="720"/>
        </w:tabs>
        <w:ind w:left="720" w:hanging="720"/>
        <w:rPr>
          <w:sz w:val="24"/>
          <w:szCs w:val="24"/>
        </w:rPr>
      </w:pPr>
      <w:r>
        <w:rPr>
          <w:sz w:val="24"/>
          <w:szCs w:val="24"/>
        </w:rPr>
        <w:tab/>
        <w:t>[Rule 62-4.070(3), 62-210.300(3)(c)2.e., and 62-296.320(4)(c), F.A.C.]</w:t>
      </w:r>
    </w:p>
    <w:p w14:paraId="6F4D1D59" w14:textId="77777777" w:rsidR="00D77FFA" w:rsidRDefault="00D77FFA" w:rsidP="00D4594A">
      <w:pPr>
        <w:tabs>
          <w:tab w:val="left" w:pos="720"/>
        </w:tabs>
        <w:ind w:left="720" w:hanging="720"/>
        <w:rPr>
          <w:sz w:val="24"/>
          <w:szCs w:val="24"/>
        </w:rPr>
      </w:pPr>
    </w:p>
    <w:p w14:paraId="092D1070" w14:textId="73325D17" w:rsidR="00DB63FD" w:rsidRDefault="00965371" w:rsidP="00DB63FD">
      <w:pPr>
        <w:suppressAutoHyphens/>
        <w:ind w:left="720" w:hanging="720"/>
        <w:rPr>
          <w:sz w:val="24"/>
          <w:szCs w:val="24"/>
        </w:rPr>
      </w:pPr>
      <w:r>
        <w:rPr>
          <w:sz w:val="24"/>
          <w:szCs w:val="24"/>
        </w:rPr>
        <w:t>FW</w:t>
      </w:r>
      <w:r w:rsidR="001F4282">
        <w:rPr>
          <w:sz w:val="24"/>
          <w:szCs w:val="24"/>
        </w:rPr>
        <w:t>10</w:t>
      </w:r>
      <w:r w:rsidR="00DB63FD">
        <w:rPr>
          <w:sz w:val="24"/>
          <w:szCs w:val="24"/>
        </w:rPr>
        <w:t>.</w:t>
      </w:r>
      <w:r w:rsidR="00DB63FD">
        <w:rPr>
          <w:sz w:val="24"/>
          <w:szCs w:val="24"/>
        </w:rPr>
        <w:tab/>
      </w:r>
      <w:r w:rsidR="00DB63FD" w:rsidRPr="007757D4">
        <w:rPr>
          <w:sz w:val="24"/>
          <w:szCs w:val="24"/>
          <w:u w:val="single"/>
        </w:rPr>
        <w:t>Used/Reclaimed Fuel Oil Specifications</w:t>
      </w:r>
      <w:r w:rsidR="00DB63FD">
        <w:rPr>
          <w:sz w:val="24"/>
          <w:szCs w:val="24"/>
        </w:rPr>
        <w:t xml:space="preserve">:  The permittee shall not burn off-specification used/reclaimed oil.  </w:t>
      </w:r>
      <w:r w:rsidR="00DB63FD">
        <w:rPr>
          <w:sz w:val="24"/>
          <w:szCs w:val="24"/>
        </w:rPr>
        <w:tab/>
      </w:r>
      <w:r w:rsidR="00DB63FD">
        <w:rPr>
          <w:sz w:val="24"/>
          <w:szCs w:val="24"/>
        </w:rPr>
        <w:tab/>
      </w:r>
    </w:p>
    <w:p w14:paraId="20DC5FDF" w14:textId="77777777" w:rsidR="00DB63FD" w:rsidRDefault="00DB63FD" w:rsidP="00DB63FD">
      <w:pPr>
        <w:suppressAutoHyphens/>
        <w:ind w:left="360" w:firstLine="360"/>
        <w:rPr>
          <w:sz w:val="24"/>
          <w:szCs w:val="24"/>
        </w:rPr>
      </w:pPr>
      <w:r>
        <w:rPr>
          <w:sz w:val="24"/>
          <w:szCs w:val="24"/>
        </w:rPr>
        <w:t>[40 CFR 761.20(e)(2) and (3), 40 CFR 279.11, Rule 62-4.070(3) and 62-710.210, F.A.C.]</w:t>
      </w:r>
    </w:p>
    <w:p w14:paraId="73D7A773" w14:textId="5DA14DC2" w:rsidR="00D0070E" w:rsidRDefault="00D0070E" w:rsidP="00D0070E">
      <w:pPr>
        <w:rPr>
          <w:sz w:val="24"/>
          <w:szCs w:val="24"/>
        </w:rPr>
      </w:pPr>
    </w:p>
    <w:p w14:paraId="5017233F" w14:textId="77777777" w:rsidR="009F7791" w:rsidRDefault="009F7791" w:rsidP="00D0070E">
      <w:pPr>
        <w:rPr>
          <w:sz w:val="24"/>
          <w:szCs w:val="24"/>
        </w:rPr>
      </w:pPr>
    </w:p>
    <w:p w14:paraId="5440A9B9" w14:textId="70A2A8DB" w:rsidR="009F7791" w:rsidRPr="009F7791" w:rsidRDefault="00F441AA" w:rsidP="00D0070E">
      <w:pPr>
        <w:rPr>
          <w:b/>
          <w:sz w:val="24"/>
          <w:szCs w:val="24"/>
        </w:rPr>
      </w:pPr>
      <w:r>
        <w:rPr>
          <w:b/>
          <w:sz w:val="24"/>
          <w:szCs w:val="24"/>
        </w:rPr>
        <w:t xml:space="preserve">FACILITY-WIDE </w:t>
      </w:r>
      <w:r w:rsidR="009F7791" w:rsidRPr="009F7791">
        <w:rPr>
          <w:b/>
          <w:sz w:val="24"/>
          <w:szCs w:val="24"/>
        </w:rPr>
        <w:t>RECORDS AND REPORTS</w:t>
      </w:r>
    </w:p>
    <w:p w14:paraId="65E90210" w14:textId="77777777" w:rsidR="009F7791" w:rsidRDefault="009F7791" w:rsidP="00D0070E">
      <w:pPr>
        <w:rPr>
          <w:sz w:val="24"/>
          <w:szCs w:val="24"/>
        </w:rPr>
      </w:pPr>
    </w:p>
    <w:p w14:paraId="5C917FF5" w14:textId="02DA6FBE" w:rsidR="009F7791" w:rsidRPr="00D92840" w:rsidRDefault="00965371" w:rsidP="009F7791">
      <w:pPr>
        <w:suppressAutoHyphens/>
        <w:ind w:left="720" w:hanging="720"/>
        <w:rPr>
          <w:sz w:val="24"/>
          <w:szCs w:val="24"/>
        </w:rPr>
      </w:pPr>
      <w:r>
        <w:rPr>
          <w:sz w:val="24"/>
          <w:szCs w:val="24"/>
        </w:rPr>
        <w:t>FW</w:t>
      </w:r>
      <w:r w:rsidR="009F7791" w:rsidRPr="00D92840">
        <w:rPr>
          <w:sz w:val="24"/>
          <w:szCs w:val="24"/>
        </w:rPr>
        <w:t>1</w:t>
      </w:r>
      <w:r w:rsidR="001F4282">
        <w:rPr>
          <w:sz w:val="24"/>
          <w:szCs w:val="24"/>
        </w:rPr>
        <w:t>1</w:t>
      </w:r>
      <w:r w:rsidR="009F7791" w:rsidRPr="00D92840">
        <w:rPr>
          <w:sz w:val="24"/>
          <w:szCs w:val="24"/>
        </w:rPr>
        <w:t>.</w:t>
      </w:r>
      <w:r w:rsidR="009F7791" w:rsidRPr="00D92840">
        <w:rPr>
          <w:sz w:val="24"/>
          <w:szCs w:val="24"/>
        </w:rPr>
        <w:tab/>
      </w:r>
      <w:r w:rsidR="009F7791" w:rsidRPr="00D92840">
        <w:rPr>
          <w:sz w:val="24"/>
          <w:szCs w:val="24"/>
          <w:u w:val="single"/>
        </w:rPr>
        <w:t>Fuel Oil Consumption Records</w:t>
      </w:r>
      <w:r w:rsidR="009F7791" w:rsidRPr="00D92840">
        <w:rPr>
          <w:sz w:val="24"/>
          <w:szCs w:val="24"/>
        </w:rPr>
        <w:t xml:space="preserve">:  In order to document compliance with Specific Condition </w:t>
      </w:r>
      <w:r w:rsidR="00921181" w:rsidRPr="00600539">
        <w:rPr>
          <w:sz w:val="24"/>
          <w:szCs w:val="24"/>
        </w:rPr>
        <w:t>FW2.b.</w:t>
      </w:r>
      <w:r w:rsidR="009F7791" w:rsidRPr="00600539">
        <w:rPr>
          <w:sz w:val="24"/>
          <w:szCs w:val="24"/>
        </w:rPr>
        <w:t>,</w:t>
      </w:r>
      <w:r w:rsidR="009F7791" w:rsidRPr="00D92840">
        <w:rPr>
          <w:sz w:val="24"/>
          <w:szCs w:val="24"/>
        </w:rPr>
        <w:t xml:space="preserve"> the permittee shall maintain monthly and 12 month rolling totals of the quantity (in gallons) of the total of each of the permitted fuel oil types </w:t>
      </w:r>
      <w:r w:rsidR="005C5CA0">
        <w:rPr>
          <w:sz w:val="24"/>
          <w:szCs w:val="24"/>
        </w:rPr>
        <w:t>burned</w:t>
      </w:r>
      <w:r w:rsidR="009F7791" w:rsidRPr="00D92840">
        <w:rPr>
          <w:sz w:val="24"/>
          <w:szCs w:val="24"/>
        </w:rPr>
        <w:t xml:space="preserve">.  </w:t>
      </w:r>
    </w:p>
    <w:p w14:paraId="54E6B6B0" w14:textId="10FD7A68" w:rsidR="009F7791" w:rsidRPr="00D92840" w:rsidRDefault="009F7791" w:rsidP="009F7791">
      <w:pPr>
        <w:suppressAutoHyphens/>
        <w:ind w:left="720" w:hanging="720"/>
        <w:rPr>
          <w:sz w:val="24"/>
          <w:szCs w:val="24"/>
        </w:rPr>
      </w:pPr>
      <w:r w:rsidRPr="00D92840">
        <w:rPr>
          <w:sz w:val="24"/>
          <w:szCs w:val="24"/>
        </w:rPr>
        <w:tab/>
        <w:t>[Rule 62-210.300(3)(c)2</w:t>
      </w:r>
      <w:r w:rsidR="005C5CA0">
        <w:rPr>
          <w:sz w:val="24"/>
          <w:szCs w:val="24"/>
        </w:rPr>
        <w:t>.g</w:t>
      </w:r>
      <w:r w:rsidRPr="00D92840">
        <w:rPr>
          <w:sz w:val="24"/>
          <w:szCs w:val="24"/>
        </w:rPr>
        <w:t>, F.A.C.]</w:t>
      </w:r>
    </w:p>
    <w:p w14:paraId="31FB723A" w14:textId="77777777" w:rsidR="009F7791" w:rsidRPr="00D92840" w:rsidRDefault="009F7791" w:rsidP="009F7791">
      <w:pPr>
        <w:suppressAutoHyphens/>
        <w:ind w:left="720" w:hanging="720"/>
        <w:rPr>
          <w:sz w:val="24"/>
          <w:szCs w:val="24"/>
        </w:rPr>
      </w:pPr>
    </w:p>
    <w:p w14:paraId="1659F151" w14:textId="6F466D47" w:rsidR="009F7791" w:rsidRPr="00D92840" w:rsidRDefault="00965371" w:rsidP="009F7791">
      <w:pPr>
        <w:suppressAutoHyphens/>
        <w:ind w:left="720" w:hanging="720"/>
        <w:rPr>
          <w:sz w:val="24"/>
          <w:szCs w:val="24"/>
        </w:rPr>
      </w:pPr>
      <w:r>
        <w:rPr>
          <w:sz w:val="24"/>
          <w:szCs w:val="24"/>
        </w:rPr>
        <w:t>FW1</w:t>
      </w:r>
      <w:r w:rsidR="001F4282">
        <w:rPr>
          <w:sz w:val="24"/>
          <w:szCs w:val="24"/>
        </w:rPr>
        <w:t>2</w:t>
      </w:r>
      <w:r w:rsidR="009F7791" w:rsidRPr="00D92840">
        <w:rPr>
          <w:sz w:val="24"/>
          <w:szCs w:val="24"/>
        </w:rPr>
        <w:t>.</w:t>
      </w:r>
      <w:r w:rsidR="009F7791" w:rsidRPr="00D92840">
        <w:rPr>
          <w:sz w:val="24"/>
          <w:szCs w:val="24"/>
        </w:rPr>
        <w:tab/>
      </w:r>
      <w:r w:rsidR="009F7791" w:rsidRPr="00D92840">
        <w:rPr>
          <w:sz w:val="24"/>
          <w:szCs w:val="24"/>
          <w:u w:val="single"/>
        </w:rPr>
        <w:t>Fuel Oil Sulfur Content Records</w:t>
      </w:r>
      <w:r w:rsidR="009F7791" w:rsidRPr="00D92840">
        <w:rPr>
          <w:sz w:val="24"/>
          <w:szCs w:val="24"/>
        </w:rPr>
        <w:t xml:space="preserve">:  In order to document compliance with the fuel oil sulfur content limitation in Specific Condition </w:t>
      </w:r>
      <w:r w:rsidR="006824F9" w:rsidRPr="00624DBC">
        <w:rPr>
          <w:sz w:val="24"/>
          <w:szCs w:val="24"/>
        </w:rPr>
        <w:t>FW2.c.</w:t>
      </w:r>
      <w:r w:rsidR="009F7791" w:rsidRPr="00624DBC">
        <w:rPr>
          <w:sz w:val="24"/>
          <w:szCs w:val="24"/>
        </w:rPr>
        <w:t>,</w:t>
      </w:r>
      <w:r w:rsidR="009F7791" w:rsidRPr="00D92840">
        <w:rPr>
          <w:sz w:val="24"/>
          <w:szCs w:val="24"/>
        </w:rPr>
        <w:t xml:space="preserve"> the permittee shall keep records of the sulfur content, in % by weight, of each shipment of fuel oil delivered for use at the facility.  </w:t>
      </w:r>
    </w:p>
    <w:p w14:paraId="138B6687" w14:textId="674DABF7" w:rsidR="009F7791" w:rsidRPr="00D92840" w:rsidRDefault="009F7791" w:rsidP="009F7791">
      <w:pPr>
        <w:suppressAutoHyphens/>
        <w:ind w:left="720" w:hanging="720"/>
        <w:rPr>
          <w:sz w:val="24"/>
          <w:szCs w:val="24"/>
        </w:rPr>
      </w:pPr>
      <w:r w:rsidRPr="00D92840">
        <w:rPr>
          <w:sz w:val="24"/>
          <w:szCs w:val="24"/>
        </w:rPr>
        <w:tab/>
        <w:t>[Rule 62-210.300(3)(c)2</w:t>
      </w:r>
      <w:r w:rsidR="005C5CA0">
        <w:rPr>
          <w:sz w:val="24"/>
          <w:szCs w:val="24"/>
        </w:rPr>
        <w:t>.c</w:t>
      </w:r>
      <w:r w:rsidRPr="00D92840">
        <w:rPr>
          <w:sz w:val="24"/>
          <w:szCs w:val="24"/>
        </w:rPr>
        <w:t>, F.A.C.]</w:t>
      </w:r>
    </w:p>
    <w:p w14:paraId="22AFFB19" w14:textId="77777777" w:rsidR="009F7791" w:rsidRDefault="009F7791" w:rsidP="00D0070E">
      <w:pPr>
        <w:rPr>
          <w:sz w:val="24"/>
          <w:szCs w:val="24"/>
        </w:rPr>
      </w:pPr>
    </w:p>
    <w:p w14:paraId="239120D0" w14:textId="7B898193" w:rsidR="003E0EA9" w:rsidRDefault="00965371" w:rsidP="003E0EA9">
      <w:pPr>
        <w:suppressAutoHyphens/>
        <w:ind w:left="720" w:hanging="720"/>
        <w:rPr>
          <w:sz w:val="24"/>
          <w:szCs w:val="24"/>
        </w:rPr>
      </w:pPr>
      <w:r>
        <w:rPr>
          <w:sz w:val="24"/>
          <w:szCs w:val="24"/>
        </w:rPr>
        <w:t>FW1</w:t>
      </w:r>
      <w:r w:rsidR="001F4282">
        <w:rPr>
          <w:sz w:val="24"/>
          <w:szCs w:val="24"/>
        </w:rPr>
        <w:t>3</w:t>
      </w:r>
      <w:r w:rsidR="003E0EA9">
        <w:rPr>
          <w:sz w:val="24"/>
          <w:szCs w:val="24"/>
        </w:rPr>
        <w:t>.</w:t>
      </w:r>
      <w:r w:rsidR="003E0EA9">
        <w:rPr>
          <w:sz w:val="24"/>
          <w:szCs w:val="24"/>
        </w:rPr>
        <w:tab/>
      </w:r>
      <w:r w:rsidR="003E0EA9" w:rsidRPr="001E4622">
        <w:rPr>
          <w:sz w:val="24"/>
          <w:szCs w:val="24"/>
          <w:u w:val="single"/>
        </w:rPr>
        <w:t>On-Specification Used Oil Records</w:t>
      </w:r>
      <w:r w:rsidR="003E0EA9">
        <w:rPr>
          <w:sz w:val="24"/>
          <w:szCs w:val="24"/>
        </w:rPr>
        <w:t xml:space="preserve">:  In order to document compliance with the on-specification used oil requirements in Specific </w:t>
      </w:r>
      <w:r w:rsidR="003E0EA9" w:rsidRPr="00D92840">
        <w:rPr>
          <w:sz w:val="24"/>
          <w:szCs w:val="24"/>
        </w:rPr>
        <w:t xml:space="preserve">Condition </w:t>
      </w:r>
      <w:r w:rsidR="00521333" w:rsidRPr="001B0B07">
        <w:rPr>
          <w:sz w:val="24"/>
          <w:szCs w:val="24"/>
        </w:rPr>
        <w:t>FW3</w:t>
      </w:r>
      <w:r w:rsidR="003E0EA9" w:rsidRPr="001B0B07">
        <w:rPr>
          <w:sz w:val="24"/>
          <w:szCs w:val="24"/>
        </w:rPr>
        <w:t>,</w:t>
      </w:r>
      <w:r w:rsidR="003E0EA9" w:rsidRPr="00D92840">
        <w:rPr>
          <w:sz w:val="24"/>
          <w:szCs w:val="24"/>
        </w:rPr>
        <w:t xml:space="preserve"> for</w:t>
      </w:r>
      <w:r w:rsidR="003E0EA9">
        <w:rPr>
          <w:sz w:val="24"/>
          <w:szCs w:val="24"/>
        </w:rPr>
        <w:t xml:space="preserve"> each delivery of on-specification used oil, the vendor shall provide an analysis documenting the fuel oil meets the following requirements: </w:t>
      </w:r>
    </w:p>
    <w:p w14:paraId="11A49BAA" w14:textId="77777777" w:rsidR="003E0EA9" w:rsidRDefault="003E0EA9" w:rsidP="003E0EA9">
      <w:pPr>
        <w:suppressAutoHyphens/>
        <w:ind w:left="720" w:hanging="720"/>
        <w:rPr>
          <w:sz w:val="24"/>
          <w:szCs w:val="24"/>
        </w:rPr>
      </w:pPr>
    </w:p>
    <w:tbl>
      <w:tblPr>
        <w:tblStyle w:val="TableGrid"/>
        <w:tblW w:w="0" w:type="auto"/>
        <w:tblInd w:w="1435" w:type="dxa"/>
        <w:tblLook w:val="04A0" w:firstRow="1" w:lastRow="0" w:firstColumn="1" w:lastColumn="0" w:noHBand="0" w:noVBand="1"/>
      </w:tblPr>
      <w:tblGrid>
        <w:gridCol w:w="3528"/>
        <w:gridCol w:w="3312"/>
      </w:tblGrid>
      <w:tr w:rsidR="003E0EA9" w14:paraId="4AC13454" w14:textId="77777777" w:rsidTr="00E02669">
        <w:tc>
          <w:tcPr>
            <w:tcW w:w="3528" w:type="dxa"/>
          </w:tcPr>
          <w:p w14:paraId="72F482E6" w14:textId="77777777" w:rsidR="003E0EA9" w:rsidRPr="007757D4" w:rsidRDefault="003E0EA9" w:rsidP="00E02669">
            <w:pPr>
              <w:suppressAutoHyphens/>
              <w:rPr>
                <w:b/>
                <w:sz w:val="24"/>
                <w:szCs w:val="24"/>
              </w:rPr>
            </w:pPr>
            <w:r w:rsidRPr="007757D4">
              <w:rPr>
                <w:b/>
                <w:sz w:val="24"/>
                <w:szCs w:val="24"/>
              </w:rPr>
              <w:t>Constituent / Property</w:t>
            </w:r>
          </w:p>
        </w:tc>
        <w:tc>
          <w:tcPr>
            <w:tcW w:w="3312" w:type="dxa"/>
          </w:tcPr>
          <w:p w14:paraId="294EAFF6" w14:textId="77777777" w:rsidR="003E0EA9" w:rsidRPr="007757D4" w:rsidRDefault="003E0EA9" w:rsidP="00E02669">
            <w:pPr>
              <w:suppressAutoHyphens/>
              <w:rPr>
                <w:b/>
                <w:sz w:val="24"/>
                <w:szCs w:val="24"/>
              </w:rPr>
            </w:pPr>
            <w:r w:rsidRPr="007757D4">
              <w:rPr>
                <w:b/>
                <w:sz w:val="24"/>
                <w:szCs w:val="24"/>
              </w:rPr>
              <w:t>Allowable Level</w:t>
            </w:r>
          </w:p>
        </w:tc>
      </w:tr>
      <w:tr w:rsidR="003E0EA9" w14:paraId="30909B81" w14:textId="77777777" w:rsidTr="00E02669">
        <w:tc>
          <w:tcPr>
            <w:tcW w:w="3528" w:type="dxa"/>
          </w:tcPr>
          <w:p w14:paraId="71014AB0" w14:textId="77777777" w:rsidR="003E0EA9" w:rsidRDefault="003E0EA9" w:rsidP="00E02669">
            <w:pPr>
              <w:suppressAutoHyphens/>
              <w:rPr>
                <w:sz w:val="24"/>
                <w:szCs w:val="24"/>
              </w:rPr>
            </w:pPr>
            <w:r>
              <w:rPr>
                <w:sz w:val="24"/>
                <w:szCs w:val="24"/>
              </w:rPr>
              <w:t>Arsenic</w:t>
            </w:r>
          </w:p>
        </w:tc>
        <w:tc>
          <w:tcPr>
            <w:tcW w:w="3312" w:type="dxa"/>
          </w:tcPr>
          <w:p w14:paraId="599B296A" w14:textId="77777777" w:rsidR="003E0EA9" w:rsidRDefault="003E0EA9" w:rsidP="00E02669">
            <w:pPr>
              <w:suppressAutoHyphens/>
              <w:rPr>
                <w:sz w:val="24"/>
                <w:szCs w:val="24"/>
              </w:rPr>
            </w:pPr>
            <w:r>
              <w:rPr>
                <w:sz w:val="24"/>
                <w:szCs w:val="24"/>
              </w:rPr>
              <w:t>5 ppm maximum</w:t>
            </w:r>
          </w:p>
        </w:tc>
      </w:tr>
      <w:tr w:rsidR="003E0EA9" w14:paraId="6E287A85" w14:textId="77777777" w:rsidTr="00E02669">
        <w:tc>
          <w:tcPr>
            <w:tcW w:w="3528" w:type="dxa"/>
          </w:tcPr>
          <w:p w14:paraId="36AA6F18" w14:textId="77777777" w:rsidR="003E0EA9" w:rsidRDefault="003E0EA9" w:rsidP="00E02669">
            <w:pPr>
              <w:suppressAutoHyphens/>
              <w:rPr>
                <w:sz w:val="24"/>
                <w:szCs w:val="24"/>
              </w:rPr>
            </w:pPr>
            <w:r>
              <w:rPr>
                <w:sz w:val="24"/>
                <w:szCs w:val="24"/>
              </w:rPr>
              <w:t>Cadmium</w:t>
            </w:r>
          </w:p>
        </w:tc>
        <w:tc>
          <w:tcPr>
            <w:tcW w:w="3312" w:type="dxa"/>
          </w:tcPr>
          <w:p w14:paraId="4374AD48" w14:textId="77777777" w:rsidR="003E0EA9" w:rsidRDefault="003E0EA9" w:rsidP="00E02669">
            <w:pPr>
              <w:suppressAutoHyphens/>
              <w:rPr>
                <w:sz w:val="24"/>
                <w:szCs w:val="24"/>
              </w:rPr>
            </w:pPr>
            <w:r>
              <w:rPr>
                <w:sz w:val="24"/>
                <w:szCs w:val="24"/>
              </w:rPr>
              <w:t>2 ppm maximum</w:t>
            </w:r>
          </w:p>
        </w:tc>
      </w:tr>
      <w:tr w:rsidR="003E0EA9" w14:paraId="2BF86DC3" w14:textId="77777777" w:rsidTr="00E02669">
        <w:tc>
          <w:tcPr>
            <w:tcW w:w="3528" w:type="dxa"/>
          </w:tcPr>
          <w:p w14:paraId="21F13894" w14:textId="77777777" w:rsidR="003E0EA9" w:rsidRDefault="003E0EA9" w:rsidP="00E02669">
            <w:pPr>
              <w:suppressAutoHyphens/>
              <w:rPr>
                <w:sz w:val="24"/>
                <w:szCs w:val="24"/>
              </w:rPr>
            </w:pPr>
            <w:r>
              <w:rPr>
                <w:sz w:val="24"/>
                <w:szCs w:val="24"/>
              </w:rPr>
              <w:t>Chromium</w:t>
            </w:r>
          </w:p>
        </w:tc>
        <w:tc>
          <w:tcPr>
            <w:tcW w:w="3312" w:type="dxa"/>
          </w:tcPr>
          <w:p w14:paraId="3E144DC6" w14:textId="77777777" w:rsidR="003E0EA9" w:rsidRDefault="003E0EA9" w:rsidP="00E02669">
            <w:pPr>
              <w:suppressAutoHyphens/>
              <w:rPr>
                <w:sz w:val="24"/>
                <w:szCs w:val="24"/>
              </w:rPr>
            </w:pPr>
            <w:r>
              <w:rPr>
                <w:sz w:val="24"/>
                <w:szCs w:val="24"/>
              </w:rPr>
              <w:t>10 ppm maximum</w:t>
            </w:r>
          </w:p>
        </w:tc>
      </w:tr>
      <w:tr w:rsidR="003E0EA9" w14:paraId="20C57F6C" w14:textId="77777777" w:rsidTr="00E02669">
        <w:tc>
          <w:tcPr>
            <w:tcW w:w="3528" w:type="dxa"/>
          </w:tcPr>
          <w:p w14:paraId="74979A98" w14:textId="77777777" w:rsidR="003E0EA9" w:rsidRDefault="003E0EA9" w:rsidP="00E02669">
            <w:pPr>
              <w:suppressAutoHyphens/>
              <w:rPr>
                <w:sz w:val="24"/>
                <w:szCs w:val="24"/>
              </w:rPr>
            </w:pPr>
            <w:r>
              <w:rPr>
                <w:sz w:val="24"/>
                <w:szCs w:val="24"/>
              </w:rPr>
              <w:t>Lead</w:t>
            </w:r>
          </w:p>
        </w:tc>
        <w:tc>
          <w:tcPr>
            <w:tcW w:w="3312" w:type="dxa"/>
          </w:tcPr>
          <w:p w14:paraId="7712A15E" w14:textId="77777777" w:rsidR="003E0EA9" w:rsidRDefault="003E0EA9" w:rsidP="00E02669">
            <w:pPr>
              <w:suppressAutoHyphens/>
              <w:rPr>
                <w:sz w:val="24"/>
                <w:szCs w:val="24"/>
              </w:rPr>
            </w:pPr>
            <w:r>
              <w:rPr>
                <w:sz w:val="24"/>
                <w:szCs w:val="24"/>
              </w:rPr>
              <w:t>100 ppm maximum</w:t>
            </w:r>
          </w:p>
        </w:tc>
      </w:tr>
      <w:tr w:rsidR="003E0EA9" w14:paraId="01508051" w14:textId="77777777" w:rsidTr="00E02669">
        <w:tc>
          <w:tcPr>
            <w:tcW w:w="3528" w:type="dxa"/>
          </w:tcPr>
          <w:p w14:paraId="53B617D8" w14:textId="77777777" w:rsidR="003E0EA9" w:rsidRDefault="003E0EA9" w:rsidP="00E02669">
            <w:pPr>
              <w:suppressAutoHyphens/>
              <w:rPr>
                <w:sz w:val="24"/>
                <w:szCs w:val="24"/>
              </w:rPr>
            </w:pPr>
            <w:r>
              <w:rPr>
                <w:sz w:val="24"/>
                <w:szCs w:val="24"/>
              </w:rPr>
              <w:t>Total Halogens</w:t>
            </w:r>
          </w:p>
        </w:tc>
        <w:tc>
          <w:tcPr>
            <w:tcW w:w="3312" w:type="dxa"/>
          </w:tcPr>
          <w:p w14:paraId="0BBD897F" w14:textId="77777777" w:rsidR="003E0EA9" w:rsidRDefault="003E0EA9" w:rsidP="00E02669">
            <w:pPr>
              <w:suppressAutoHyphens/>
              <w:rPr>
                <w:sz w:val="24"/>
                <w:szCs w:val="24"/>
              </w:rPr>
            </w:pPr>
            <w:r>
              <w:rPr>
                <w:sz w:val="24"/>
                <w:szCs w:val="24"/>
              </w:rPr>
              <w:t>Shall not exceed 1000 ppm</w:t>
            </w:r>
          </w:p>
        </w:tc>
      </w:tr>
      <w:tr w:rsidR="003E0EA9" w14:paraId="1170315C" w14:textId="77777777" w:rsidTr="00E02669">
        <w:tc>
          <w:tcPr>
            <w:tcW w:w="3528" w:type="dxa"/>
          </w:tcPr>
          <w:p w14:paraId="0857593A" w14:textId="77777777" w:rsidR="003E0EA9" w:rsidRDefault="003E0EA9" w:rsidP="00E02669">
            <w:pPr>
              <w:suppressAutoHyphens/>
              <w:rPr>
                <w:sz w:val="24"/>
                <w:szCs w:val="24"/>
              </w:rPr>
            </w:pPr>
            <w:r>
              <w:rPr>
                <w:sz w:val="24"/>
                <w:szCs w:val="24"/>
              </w:rPr>
              <w:t>Flash Point</w:t>
            </w:r>
          </w:p>
        </w:tc>
        <w:tc>
          <w:tcPr>
            <w:tcW w:w="3312" w:type="dxa"/>
          </w:tcPr>
          <w:p w14:paraId="1A06C996" w14:textId="77777777" w:rsidR="003E0EA9" w:rsidRDefault="003E0EA9" w:rsidP="00E02669">
            <w:pPr>
              <w:suppressAutoHyphens/>
              <w:rPr>
                <w:sz w:val="24"/>
                <w:szCs w:val="24"/>
              </w:rPr>
            </w:pPr>
            <w:r>
              <w:rPr>
                <w:sz w:val="24"/>
                <w:szCs w:val="24"/>
              </w:rPr>
              <w:t>100 degrees F minimum</w:t>
            </w:r>
          </w:p>
        </w:tc>
      </w:tr>
      <w:tr w:rsidR="003E0EA9" w14:paraId="70AF3E15" w14:textId="77777777" w:rsidTr="00E02669">
        <w:tc>
          <w:tcPr>
            <w:tcW w:w="3528" w:type="dxa"/>
          </w:tcPr>
          <w:p w14:paraId="1822588D" w14:textId="77777777" w:rsidR="003E0EA9" w:rsidRDefault="003E0EA9" w:rsidP="00E02669">
            <w:pPr>
              <w:suppressAutoHyphens/>
              <w:rPr>
                <w:sz w:val="24"/>
                <w:szCs w:val="24"/>
              </w:rPr>
            </w:pPr>
            <w:r>
              <w:rPr>
                <w:sz w:val="24"/>
                <w:szCs w:val="24"/>
              </w:rPr>
              <w:t>PCB’s</w:t>
            </w:r>
          </w:p>
        </w:tc>
        <w:tc>
          <w:tcPr>
            <w:tcW w:w="3312" w:type="dxa"/>
          </w:tcPr>
          <w:p w14:paraId="78ABC4F1" w14:textId="77777777" w:rsidR="003E0EA9" w:rsidRDefault="003E0EA9" w:rsidP="00E02669">
            <w:pPr>
              <w:suppressAutoHyphens/>
              <w:rPr>
                <w:sz w:val="24"/>
                <w:szCs w:val="24"/>
              </w:rPr>
            </w:pPr>
            <w:r>
              <w:rPr>
                <w:sz w:val="24"/>
                <w:szCs w:val="24"/>
              </w:rPr>
              <w:t>Shall be less than 2 ppm</w:t>
            </w:r>
          </w:p>
        </w:tc>
      </w:tr>
    </w:tbl>
    <w:p w14:paraId="6FA1363F" w14:textId="77777777" w:rsidR="003E0EA9" w:rsidRDefault="003E0EA9" w:rsidP="003E0EA9">
      <w:pPr>
        <w:suppressAutoHyphens/>
        <w:ind w:left="360" w:firstLine="360"/>
        <w:rPr>
          <w:sz w:val="24"/>
          <w:szCs w:val="24"/>
        </w:rPr>
      </w:pPr>
      <w:r>
        <w:rPr>
          <w:sz w:val="24"/>
          <w:szCs w:val="24"/>
        </w:rPr>
        <w:lastRenderedPageBreak/>
        <w:t>[40 CFR 761.20(e)(2) and (3), 40 CFR 279.11, Rule 62-4.070(3) and 62-710.210, F.A.C.]</w:t>
      </w:r>
    </w:p>
    <w:p w14:paraId="16AB0A12" w14:textId="77777777" w:rsidR="003E0EA9" w:rsidRDefault="003E0EA9" w:rsidP="003E0EA9">
      <w:pPr>
        <w:suppressAutoHyphens/>
        <w:ind w:left="720" w:hanging="720"/>
        <w:rPr>
          <w:sz w:val="24"/>
          <w:szCs w:val="24"/>
        </w:rPr>
      </w:pPr>
    </w:p>
    <w:p w14:paraId="3AAE1FB1" w14:textId="6DB16732" w:rsidR="003E0EA9" w:rsidRDefault="00965371" w:rsidP="003E0EA9">
      <w:pPr>
        <w:suppressAutoHyphens/>
        <w:ind w:left="720" w:hanging="720"/>
        <w:rPr>
          <w:sz w:val="24"/>
          <w:szCs w:val="24"/>
        </w:rPr>
      </w:pPr>
      <w:r>
        <w:rPr>
          <w:sz w:val="24"/>
          <w:szCs w:val="24"/>
        </w:rPr>
        <w:t>FW1</w:t>
      </w:r>
      <w:r w:rsidR="001F4282">
        <w:rPr>
          <w:sz w:val="24"/>
          <w:szCs w:val="24"/>
        </w:rPr>
        <w:t>4</w:t>
      </w:r>
      <w:r w:rsidR="003E0EA9">
        <w:rPr>
          <w:sz w:val="24"/>
          <w:szCs w:val="24"/>
        </w:rPr>
        <w:t>.</w:t>
      </w:r>
      <w:r w:rsidR="003E0EA9">
        <w:rPr>
          <w:sz w:val="24"/>
          <w:szCs w:val="24"/>
        </w:rPr>
        <w:tab/>
      </w:r>
      <w:r w:rsidR="003E0EA9" w:rsidRPr="00BA2E3D">
        <w:rPr>
          <w:sz w:val="24"/>
          <w:szCs w:val="24"/>
          <w:u w:val="single"/>
        </w:rPr>
        <w:t>Records Retention</w:t>
      </w:r>
      <w:r w:rsidR="003E0EA9">
        <w:rPr>
          <w:sz w:val="24"/>
          <w:szCs w:val="24"/>
        </w:rPr>
        <w:t>:  All records required in this permit shall be retained for a minimum of five years.</w:t>
      </w:r>
      <w:r w:rsidR="004F3848">
        <w:rPr>
          <w:sz w:val="24"/>
          <w:szCs w:val="24"/>
        </w:rPr>
        <w:t xml:space="preserve">  They shall be made available to the Department upon request.</w:t>
      </w:r>
    </w:p>
    <w:p w14:paraId="363BE79E" w14:textId="0720BC45" w:rsidR="008D34A4" w:rsidRPr="00D0070E" w:rsidRDefault="003E0EA9" w:rsidP="008569FB">
      <w:pPr>
        <w:suppressAutoHyphens/>
        <w:ind w:left="720" w:hanging="720"/>
        <w:rPr>
          <w:sz w:val="24"/>
          <w:szCs w:val="24"/>
        </w:rPr>
        <w:sectPr w:rsidR="008D34A4" w:rsidRPr="00D0070E" w:rsidSect="00C4668B">
          <w:headerReference w:type="even" r:id="rId28"/>
          <w:headerReference w:type="default" r:id="rId29"/>
          <w:headerReference w:type="first" r:id="rId30"/>
          <w:pgSz w:w="12240" w:h="15840" w:code="1"/>
          <w:pgMar w:top="720" w:right="1152" w:bottom="720" w:left="1152" w:header="720" w:footer="207" w:gutter="0"/>
          <w:paperSrc w:first="16640" w:other="16640"/>
          <w:cols w:space="720"/>
        </w:sectPr>
      </w:pPr>
      <w:r>
        <w:rPr>
          <w:sz w:val="24"/>
          <w:szCs w:val="24"/>
        </w:rPr>
        <w:tab/>
        <w:t>[</w:t>
      </w:r>
      <w:r w:rsidRPr="002E26C6">
        <w:rPr>
          <w:sz w:val="24"/>
          <w:szCs w:val="24"/>
        </w:rPr>
        <w:t>Rule</w:t>
      </w:r>
      <w:r>
        <w:rPr>
          <w:sz w:val="24"/>
          <w:szCs w:val="24"/>
        </w:rPr>
        <w:t>s 62-4.070(3) and</w:t>
      </w:r>
      <w:r w:rsidRPr="002E26C6">
        <w:rPr>
          <w:sz w:val="24"/>
          <w:szCs w:val="24"/>
        </w:rPr>
        <w:t xml:space="preserve"> 62-</w:t>
      </w:r>
      <w:r>
        <w:rPr>
          <w:sz w:val="24"/>
          <w:szCs w:val="24"/>
        </w:rPr>
        <w:t>210.300(3)(c)2, F.A.C.</w:t>
      </w:r>
      <w:r w:rsidRPr="002E26C6">
        <w:rPr>
          <w:sz w:val="24"/>
          <w:szCs w:val="24"/>
        </w:rPr>
        <w:t>]</w:t>
      </w:r>
      <w:r w:rsidR="00D0070E">
        <w:rPr>
          <w:sz w:val="24"/>
          <w:szCs w:val="24"/>
        </w:rPr>
        <w:tab/>
      </w:r>
    </w:p>
    <w:p w14:paraId="275C836B" w14:textId="77777777" w:rsidR="00D41D7B" w:rsidRDefault="00D41D7B" w:rsidP="001242B9">
      <w:pPr>
        <w:pStyle w:val="BodyText3"/>
        <w:numPr>
          <w:ilvl w:val="12"/>
          <w:numId w:val="0"/>
        </w:numPr>
        <w:jc w:val="left"/>
        <w:rPr>
          <w:sz w:val="24"/>
          <w:szCs w:val="24"/>
        </w:rPr>
      </w:pPr>
    </w:p>
    <w:p w14:paraId="1E228539" w14:textId="3358F8EB" w:rsidR="001242B9" w:rsidRDefault="00E4644C" w:rsidP="001242B9">
      <w:pPr>
        <w:pStyle w:val="BodyText3"/>
        <w:numPr>
          <w:ilvl w:val="12"/>
          <w:numId w:val="0"/>
        </w:numPr>
        <w:jc w:val="left"/>
        <w:rPr>
          <w:sz w:val="24"/>
          <w:szCs w:val="24"/>
        </w:rPr>
      </w:pPr>
      <w:r w:rsidRPr="004C2C2F">
        <w:rPr>
          <w:sz w:val="24"/>
          <w:szCs w:val="24"/>
        </w:rPr>
        <w:t xml:space="preserve">This section of the permit addresses </w:t>
      </w:r>
      <w:r w:rsidR="00625491">
        <w:rPr>
          <w:sz w:val="24"/>
          <w:szCs w:val="24"/>
        </w:rPr>
        <w:t>the following emissions unit.</w:t>
      </w: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2306"/>
        <w:gridCol w:w="6480"/>
      </w:tblGrid>
      <w:tr w:rsidR="00EE34CB" w:rsidRPr="004C2C2F" w14:paraId="5CF1E757" w14:textId="77777777" w:rsidTr="00601C82">
        <w:trPr>
          <w:gridAfter w:val="1"/>
          <w:wAfter w:w="6480" w:type="dxa"/>
        </w:trPr>
        <w:tc>
          <w:tcPr>
            <w:tcW w:w="3100" w:type="dxa"/>
            <w:gridSpan w:val="2"/>
          </w:tcPr>
          <w:p w14:paraId="4BFDA6B9" w14:textId="0317C80C" w:rsidR="00EE34CB" w:rsidRPr="004C2C2F" w:rsidRDefault="001242B9" w:rsidP="00F9316B">
            <w:pPr>
              <w:rPr>
                <w:sz w:val="24"/>
                <w:szCs w:val="24"/>
                <w:highlight w:val="yellow"/>
              </w:rPr>
            </w:pPr>
            <w:r>
              <w:rPr>
                <w:b/>
                <w:caps/>
                <w:sz w:val="24"/>
                <w:szCs w:val="24"/>
              </w:rPr>
              <w:t xml:space="preserve"> </w:t>
            </w:r>
            <w:r w:rsidR="00EE34CB" w:rsidRPr="00E81BF5">
              <w:rPr>
                <w:sz w:val="24"/>
                <w:szCs w:val="24"/>
              </w:rPr>
              <w:t xml:space="preserve">Facility ID No. </w:t>
            </w:r>
            <w:r w:rsidR="00F9316B">
              <w:rPr>
                <w:sz w:val="24"/>
                <w:szCs w:val="24"/>
              </w:rPr>
              <w:t>7775176</w:t>
            </w:r>
          </w:p>
        </w:tc>
      </w:tr>
      <w:tr w:rsidR="00EE34CB" w:rsidRPr="00E81BF5" w14:paraId="40A651DE" w14:textId="77777777" w:rsidTr="00601C82">
        <w:tc>
          <w:tcPr>
            <w:tcW w:w="794" w:type="dxa"/>
          </w:tcPr>
          <w:p w14:paraId="4744D02B" w14:textId="77777777" w:rsidR="00EE34CB" w:rsidRPr="00E81BF5" w:rsidRDefault="00EE34CB" w:rsidP="00601C82">
            <w:pPr>
              <w:rPr>
                <w:sz w:val="24"/>
                <w:szCs w:val="24"/>
              </w:rPr>
            </w:pPr>
            <w:r w:rsidRPr="00E81BF5">
              <w:rPr>
                <w:sz w:val="24"/>
                <w:szCs w:val="24"/>
              </w:rPr>
              <w:t>ID No.</w:t>
            </w:r>
          </w:p>
        </w:tc>
        <w:tc>
          <w:tcPr>
            <w:tcW w:w="8786" w:type="dxa"/>
            <w:gridSpan w:val="2"/>
          </w:tcPr>
          <w:p w14:paraId="35F2DA1D" w14:textId="77777777" w:rsidR="00EE34CB" w:rsidRPr="00E81BF5" w:rsidRDefault="00EE34CB" w:rsidP="00601C82">
            <w:pPr>
              <w:rPr>
                <w:sz w:val="24"/>
                <w:szCs w:val="24"/>
              </w:rPr>
            </w:pPr>
            <w:r w:rsidRPr="00E81BF5">
              <w:rPr>
                <w:sz w:val="24"/>
                <w:szCs w:val="24"/>
              </w:rPr>
              <w:t>Emission Unit Description</w:t>
            </w:r>
          </w:p>
        </w:tc>
      </w:tr>
      <w:tr w:rsidR="00EE34CB" w:rsidRPr="00E81BF5" w14:paraId="315F14EF" w14:textId="77777777" w:rsidTr="00601C82">
        <w:tc>
          <w:tcPr>
            <w:tcW w:w="794" w:type="dxa"/>
          </w:tcPr>
          <w:p w14:paraId="479F887D" w14:textId="77777777" w:rsidR="00EE34CB" w:rsidRPr="00E81BF5" w:rsidRDefault="00EE34CB" w:rsidP="00601C82">
            <w:pPr>
              <w:rPr>
                <w:sz w:val="24"/>
                <w:szCs w:val="24"/>
              </w:rPr>
            </w:pPr>
            <w:r>
              <w:rPr>
                <w:sz w:val="24"/>
                <w:szCs w:val="24"/>
              </w:rPr>
              <w:t>001</w:t>
            </w:r>
          </w:p>
        </w:tc>
        <w:tc>
          <w:tcPr>
            <w:tcW w:w="8786" w:type="dxa"/>
            <w:gridSpan w:val="2"/>
          </w:tcPr>
          <w:p w14:paraId="2456CF65" w14:textId="47D75F05" w:rsidR="00EE34CB" w:rsidRPr="000F190D" w:rsidRDefault="005B2865" w:rsidP="000F190D">
            <w:pPr>
              <w:rPr>
                <w:sz w:val="24"/>
                <w:szCs w:val="24"/>
              </w:rPr>
            </w:pPr>
            <w:r w:rsidRPr="000F190D">
              <w:rPr>
                <w:sz w:val="24"/>
                <w:szCs w:val="24"/>
              </w:rPr>
              <w:t>Relocatable Drum Mix Asphalt Plant with Baghouse</w:t>
            </w:r>
          </w:p>
        </w:tc>
      </w:tr>
    </w:tbl>
    <w:p w14:paraId="11F84BCF" w14:textId="2E39933A" w:rsidR="001E6A03" w:rsidRPr="001E6A03" w:rsidRDefault="009D37D0" w:rsidP="002F35D0">
      <w:pPr>
        <w:pStyle w:val="BodyText3"/>
        <w:jc w:val="left"/>
        <w:rPr>
          <w:caps/>
          <w:sz w:val="24"/>
          <w:szCs w:val="24"/>
        </w:rPr>
      </w:pPr>
      <w:r>
        <w:rPr>
          <w:color w:val="000000"/>
          <w:sz w:val="24"/>
          <w:szCs w:val="24"/>
        </w:rPr>
        <w:t xml:space="preserve"> </w:t>
      </w:r>
      <w:r w:rsidR="001E6A03">
        <w:rPr>
          <w:caps/>
          <w:sz w:val="24"/>
          <w:szCs w:val="24"/>
        </w:rPr>
        <w:t xml:space="preserve"> </w:t>
      </w:r>
    </w:p>
    <w:p w14:paraId="66216CD1" w14:textId="77777777" w:rsidR="00727684" w:rsidRDefault="00727684" w:rsidP="00257758">
      <w:pPr>
        <w:rPr>
          <w:b/>
          <w:caps/>
          <w:sz w:val="24"/>
          <w:szCs w:val="24"/>
        </w:rPr>
      </w:pPr>
    </w:p>
    <w:p w14:paraId="6B6ABEE2" w14:textId="77777777" w:rsidR="00257758" w:rsidRDefault="00257758" w:rsidP="00257758">
      <w:pPr>
        <w:rPr>
          <w:b/>
          <w:caps/>
          <w:sz w:val="24"/>
          <w:szCs w:val="24"/>
        </w:rPr>
      </w:pPr>
      <w:r w:rsidRPr="004C2C2F">
        <w:rPr>
          <w:b/>
          <w:caps/>
          <w:sz w:val="24"/>
          <w:szCs w:val="24"/>
        </w:rPr>
        <w:t>Performance Restrictions</w:t>
      </w:r>
    </w:p>
    <w:p w14:paraId="7929D16B" w14:textId="77777777" w:rsidR="00257758" w:rsidRDefault="00257758" w:rsidP="00257758">
      <w:pPr>
        <w:rPr>
          <w:b/>
          <w:caps/>
          <w:sz w:val="24"/>
          <w:szCs w:val="24"/>
        </w:rPr>
      </w:pPr>
    </w:p>
    <w:p w14:paraId="10BDE33F" w14:textId="1A0F56CA" w:rsidR="00891161" w:rsidRDefault="00976675" w:rsidP="00976675">
      <w:pPr>
        <w:ind w:left="720" w:hanging="720"/>
        <w:rPr>
          <w:sz w:val="24"/>
          <w:szCs w:val="24"/>
        </w:rPr>
      </w:pPr>
      <w:r w:rsidRPr="00D92840">
        <w:rPr>
          <w:sz w:val="24"/>
          <w:szCs w:val="24"/>
        </w:rPr>
        <w:t>A.</w:t>
      </w:r>
      <w:r w:rsidR="0025080E">
        <w:rPr>
          <w:sz w:val="24"/>
          <w:szCs w:val="24"/>
        </w:rPr>
        <w:t>1</w:t>
      </w:r>
      <w:r w:rsidR="005745B6" w:rsidRPr="00D92840">
        <w:rPr>
          <w:sz w:val="24"/>
          <w:szCs w:val="24"/>
        </w:rPr>
        <w:t>.</w:t>
      </w:r>
      <w:r w:rsidRPr="00D92840">
        <w:rPr>
          <w:sz w:val="24"/>
          <w:szCs w:val="24"/>
        </w:rPr>
        <w:tab/>
      </w:r>
      <w:r w:rsidRPr="00D92840">
        <w:rPr>
          <w:sz w:val="24"/>
          <w:szCs w:val="24"/>
          <w:u w:val="single"/>
        </w:rPr>
        <w:t xml:space="preserve">Permitted </w:t>
      </w:r>
      <w:r w:rsidR="00891161">
        <w:rPr>
          <w:sz w:val="24"/>
          <w:szCs w:val="24"/>
          <w:u w:val="single"/>
        </w:rPr>
        <w:t xml:space="preserve">Production </w:t>
      </w:r>
      <w:r w:rsidRPr="00D92840">
        <w:rPr>
          <w:sz w:val="24"/>
          <w:szCs w:val="24"/>
          <w:u w:val="single"/>
        </w:rPr>
        <w:t>Rate</w:t>
      </w:r>
      <w:r w:rsidRPr="00D92840">
        <w:rPr>
          <w:sz w:val="24"/>
          <w:szCs w:val="24"/>
        </w:rPr>
        <w:t xml:space="preserve">:  </w:t>
      </w:r>
    </w:p>
    <w:p w14:paraId="18FB610A" w14:textId="190BEA00" w:rsidR="00891161" w:rsidRDefault="00976675" w:rsidP="00AC5D88">
      <w:pPr>
        <w:pStyle w:val="ListParagraph"/>
        <w:numPr>
          <w:ilvl w:val="0"/>
          <w:numId w:val="51"/>
        </w:numPr>
        <w:rPr>
          <w:sz w:val="24"/>
          <w:szCs w:val="24"/>
        </w:rPr>
      </w:pPr>
      <w:r w:rsidRPr="00AC5D88">
        <w:rPr>
          <w:sz w:val="24"/>
          <w:szCs w:val="24"/>
        </w:rPr>
        <w:t>The prod</w:t>
      </w:r>
      <w:r w:rsidR="00960A01" w:rsidRPr="00AC5D88">
        <w:rPr>
          <w:sz w:val="24"/>
          <w:szCs w:val="24"/>
        </w:rPr>
        <w:t>uction rate is 4</w:t>
      </w:r>
      <w:r w:rsidRPr="00AC5D88">
        <w:rPr>
          <w:sz w:val="24"/>
          <w:szCs w:val="24"/>
        </w:rPr>
        <w:t xml:space="preserve">00 tons/hr maximum, or +/- 10% of the production rate of the most recent stack test if the most recent stack test did not achieve </w:t>
      </w:r>
      <w:r w:rsidR="00960A01" w:rsidRPr="00AC5D88">
        <w:rPr>
          <w:sz w:val="24"/>
          <w:szCs w:val="24"/>
        </w:rPr>
        <w:t>the maximum production rate of 4</w:t>
      </w:r>
      <w:r w:rsidRPr="00AC5D88">
        <w:rPr>
          <w:sz w:val="24"/>
          <w:szCs w:val="24"/>
        </w:rPr>
        <w:t xml:space="preserve">00 tons/hr.  </w:t>
      </w:r>
      <w:r w:rsidR="00891161">
        <w:rPr>
          <w:sz w:val="24"/>
          <w:szCs w:val="24"/>
        </w:rPr>
        <w:t>(</w:t>
      </w:r>
      <w:r w:rsidR="00891161" w:rsidRPr="00251C8B">
        <w:rPr>
          <w:sz w:val="24"/>
          <w:szCs w:val="24"/>
        </w:rPr>
        <w:t xml:space="preserve">See Specific Condition </w:t>
      </w:r>
      <w:r w:rsidR="00891161" w:rsidRPr="00B06D43">
        <w:rPr>
          <w:sz w:val="24"/>
          <w:szCs w:val="24"/>
        </w:rPr>
        <w:t>A.</w:t>
      </w:r>
      <w:r w:rsidR="00B06D43" w:rsidRPr="00B06D43">
        <w:rPr>
          <w:sz w:val="24"/>
          <w:szCs w:val="24"/>
        </w:rPr>
        <w:t>8</w:t>
      </w:r>
      <w:r w:rsidR="00891161" w:rsidRPr="00251C8B">
        <w:rPr>
          <w:sz w:val="24"/>
          <w:szCs w:val="24"/>
        </w:rPr>
        <w:t xml:space="preserve"> for operation rate requirements during testing.</w:t>
      </w:r>
      <w:r w:rsidR="00891161">
        <w:rPr>
          <w:sz w:val="24"/>
          <w:szCs w:val="24"/>
        </w:rPr>
        <w:t>)</w:t>
      </w:r>
    </w:p>
    <w:p w14:paraId="1E1DEFF7" w14:textId="7D8BA793" w:rsidR="00891161" w:rsidRDefault="00891161" w:rsidP="00AC5D88">
      <w:pPr>
        <w:pStyle w:val="ListParagraph"/>
        <w:numPr>
          <w:ilvl w:val="0"/>
          <w:numId w:val="51"/>
        </w:numPr>
        <w:rPr>
          <w:sz w:val="24"/>
          <w:szCs w:val="24"/>
        </w:rPr>
      </w:pPr>
      <w:r w:rsidRPr="003A63A9">
        <w:rPr>
          <w:sz w:val="24"/>
          <w:szCs w:val="24"/>
        </w:rPr>
        <w:t>The production rate of asphalt</w:t>
      </w:r>
      <w:r>
        <w:rPr>
          <w:sz w:val="24"/>
          <w:szCs w:val="24"/>
        </w:rPr>
        <w:t xml:space="preserve"> product</w:t>
      </w:r>
      <w:r w:rsidRPr="003A63A9">
        <w:rPr>
          <w:sz w:val="24"/>
          <w:szCs w:val="24"/>
        </w:rPr>
        <w:t xml:space="preserve"> shall not exceed 500,000 tons in any consecutive twelve-month period.</w:t>
      </w:r>
      <w:r>
        <w:rPr>
          <w:sz w:val="24"/>
          <w:szCs w:val="24"/>
        </w:rPr>
        <w:t xml:space="preserve">  </w:t>
      </w:r>
    </w:p>
    <w:p w14:paraId="3A387477" w14:textId="1F73E9B7" w:rsidR="00DC3D62" w:rsidRDefault="00DC3D62" w:rsidP="00AC5D88">
      <w:pPr>
        <w:ind w:left="720"/>
        <w:rPr>
          <w:sz w:val="24"/>
          <w:szCs w:val="24"/>
        </w:rPr>
      </w:pPr>
      <w:r w:rsidRPr="002E26C6">
        <w:rPr>
          <w:sz w:val="24"/>
          <w:szCs w:val="24"/>
        </w:rPr>
        <w:t>[</w:t>
      </w:r>
      <w:r w:rsidRPr="00731130">
        <w:rPr>
          <w:sz w:val="24"/>
          <w:szCs w:val="24"/>
        </w:rPr>
        <w:t>Operation Permit Renewal Application dated 0</w:t>
      </w:r>
      <w:r w:rsidR="0042668F" w:rsidRPr="00731130">
        <w:rPr>
          <w:sz w:val="24"/>
          <w:szCs w:val="24"/>
        </w:rPr>
        <w:t>8/</w:t>
      </w:r>
      <w:r w:rsidR="00731130" w:rsidRPr="00731130">
        <w:rPr>
          <w:sz w:val="24"/>
          <w:szCs w:val="24"/>
        </w:rPr>
        <w:t>1</w:t>
      </w:r>
      <w:r w:rsidR="0042668F" w:rsidRPr="00731130">
        <w:rPr>
          <w:sz w:val="24"/>
          <w:szCs w:val="24"/>
        </w:rPr>
        <w:t>1</w:t>
      </w:r>
      <w:r w:rsidRPr="00731130">
        <w:rPr>
          <w:sz w:val="24"/>
          <w:szCs w:val="24"/>
        </w:rPr>
        <w:t>/2014.]</w:t>
      </w:r>
    </w:p>
    <w:p w14:paraId="154BA0CF" w14:textId="6EA4D1DA" w:rsidR="00E04DF6" w:rsidRPr="00057609" w:rsidRDefault="00E04DF6" w:rsidP="00AC5D88">
      <w:pPr>
        <w:ind w:left="720"/>
        <w:rPr>
          <w:i/>
          <w:sz w:val="24"/>
          <w:szCs w:val="24"/>
        </w:rPr>
      </w:pPr>
      <w:r>
        <w:rPr>
          <w:i/>
          <w:sz w:val="24"/>
          <w:szCs w:val="24"/>
        </w:rPr>
        <w:t>Permitt</w:t>
      </w:r>
      <w:r w:rsidR="00813D71">
        <w:rPr>
          <w:i/>
          <w:sz w:val="24"/>
          <w:szCs w:val="24"/>
        </w:rPr>
        <w:t>ing</w:t>
      </w:r>
      <w:r>
        <w:rPr>
          <w:i/>
          <w:sz w:val="24"/>
          <w:szCs w:val="24"/>
        </w:rPr>
        <w:t xml:space="preserve"> Note:  </w:t>
      </w:r>
      <w:r w:rsidR="00306201">
        <w:rPr>
          <w:i/>
          <w:sz w:val="24"/>
          <w:szCs w:val="24"/>
        </w:rPr>
        <w:t>See Specific Condition FW.2.</w:t>
      </w:r>
      <w:r w:rsidR="00057609">
        <w:rPr>
          <w:i/>
          <w:sz w:val="24"/>
          <w:szCs w:val="24"/>
        </w:rPr>
        <w:t xml:space="preserve"> </w:t>
      </w:r>
    </w:p>
    <w:p w14:paraId="3E8FBFE6" w14:textId="77777777" w:rsidR="00976675" w:rsidRPr="00FF0A21" w:rsidRDefault="00976675" w:rsidP="00257758">
      <w:pPr>
        <w:rPr>
          <w:sz w:val="24"/>
          <w:szCs w:val="24"/>
        </w:rPr>
      </w:pPr>
    </w:p>
    <w:p w14:paraId="3CEEE8CD" w14:textId="7B3CCA9F" w:rsidR="00C35650" w:rsidRDefault="00895C71" w:rsidP="00C35650">
      <w:pPr>
        <w:suppressAutoHyphens/>
        <w:ind w:left="720" w:hanging="720"/>
        <w:rPr>
          <w:sz w:val="24"/>
          <w:szCs w:val="24"/>
        </w:rPr>
      </w:pPr>
      <w:r>
        <w:rPr>
          <w:sz w:val="24"/>
          <w:szCs w:val="24"/>
        </w:rPr>
        <w:t>A</w:t>
      </w:r>
      <w:r w:rsidR="00C35650">
        <w:rPr>
          <w:sz w:val="24"/>
          <w:szCs w:val="24"/>
        </w:rPr>
        <w:t>.</w:t>
      </w:r>
      <w:r>
        <w:rPr>
          <w:sz w:val="24"/>
          <w:szCs w:val="24"/>
        </w:rPr>
        <w:t>2</w:t>
      </w:r>
      <w:r w:rsidR="00C35650">
        <w:rPr>
          <w:sz w:val="24"/>
          <w:szCs w:val="24"/>
        </w:rPr>
        <w:t>.</w:t>
      </w:r>
      <w:r w:rsidR="00C35650">
        <w:rPr>
          <w:sz w:val="24"/>
          <w:szCs w:val="24"/>
        </w:rPr>
        <w:tab/>
      </w:r>
      <w:r w:rsidR="00C35650" w:rsidRPr="00662122">
        <w:rPr>
          <w:sz w:val="24"/>
          <w:szCs w:val="24"/>
          <w:u w:val="single"/>
        </w:rPr>
        <w:t>Baghouse Maintenance and Operation</w:t>
      </w:r>
      <w:r w:rsidR="00C35650">
        <w:rPr>
          <w:sz w:val="24"/>
          <w:szCs w:val="24"/>
        </w:rPr>
        <w:t>:  The CMI Roto-Aire, Model RA318, baghouse for the asphalt concrete plant shall be operated and maintained in accordance with the Maintenance Plan developed for the equipment.</w:t>
      </w:r>
    </w:p>
    <w:p w14:paraId="20A9014E" w14:textId="77777777" w:rsidR="00C35650" w:rsidRDefault="00C35650" w:rsidP="002175F9">
      <w:pPr>
        <w:suppressAutoHyphens/>
        <w:ind w:left="720" w:hanging="720"/>
        <w:rPr>
          <w:szCs w:val="24"/>
        </w:rPr>
      </w:pPr>
    </w:p>
    <w:p w14:paraId="0EA3CCA7" w14:textId="77777777" w:rsidR="00C35650" w:rsidRDefault="00C35650" w:rsidP="002175F9">
      <w:pPr>
        <w:suppressAutoHyphens/>
        <w:ind w:left="720" w:hanging="720"/>
        <w:rPr>
          <w:sz w:val="24"/>
          <w:szCs w:val="24"/>
        </w:rPr>
      </w:pPr>
    </w:p>
    <w:p w14:paraId="5CF51B92" w14:textId="60C311AD" w:rsidR="00AB0E32" w:rsidRPr="004C2C2F" w:rsidRDefault="00AB0E32" w:rsidP="004408FF">
      <w:pPr>
        <w:pStyle w:val="Heading5"/>
        <w:numPr>
          <w:ilvl w:val="0"/>
          <w:numId w:val="0"/>
        </w:numPr>
        <w:spacing w:before="0" w:after="0"/>
        <w:rPr>
          <w:rFonts w:ascii="Times New Roman" w:hAnsi="Times New Roman"/>
          <w:b/>
          <w:caps/>
          <w:sz w:val="24"/>
          <w:szCs w:val="24"/>
        </w:rPr>
      </w:pPr>
      <w:r w:rsidRPr="004C2C2F">
        <w:rPr>
          <w:rFonts w:ascii="Times New Roman" w:hAnsi="Times New Roman"/>
          <w:b/>
          <w:caps/>
          <w:sz w:val="24"/>
          <w:szCs w:val="24"/>
        </w:rPr>
        <w:t xml:space="preserve">Emissions </w:t>
      </w:r>
      <w:r w:rsidR="00882725">
        <w:rPr>
          <w:rFonts w:ascii="Times New Roman" w:hAnsi="Times New Roman"/>
          <w:b/>
          <w:caps/>
          <w:sz w:val="24"/>
          <w:szCs w:val="24"/>
        </w:rPr>
        <w:t xml:space="preserve">LIMITS AND </w:t>
      </w:r>
      <w:r w:rsidRPr="004C2C2F">
        <w:rPr>
          <w:rFonts w:ascii="Times New Roman" w:hAnsi="Times New Roman"/>
          <w:b/>
          <w:caps/>
          <w:sz w:val="24"/>
          <w:szCs w:val="24"/>
        </w:rPr>
        <w:t>Standards</w:t>
      </w:r>
    </w:p>
    <w:p w14:paraId="422F8F33" w14:textId="77777777" w:rsidR="00AB0E32" w:rsidRDefault="00AB0E32" w:rsidP="00AB0E32">
      <w:pPr>
        <w:rPr>
          <w:sz w:val="24"/>
          <w:szCs w:val="24"/>
        </w:rPr>
      </w:pPr>
    </w:p>
    <w:p w14:paraId="3595653B" w14:textId="5BA5A3CE" w:rsidR="00AB0E32" w:rsidRPr="005A0547" w:rsidRDefault="00C82D7A" w:rsidP="00C82D7A">
      <w:pPr>
        <w:ind w:left="720" w:hanging="720"/>
        <w:rPr>
          <w:sz w:val="24"/>
          <w:szCs w:val="24"/>
          <w:u w:val="single"/>
        </w:rPr>
      </w:pPr>
      <w:r w:rsidRPr="00C82D7A">
        <w:rPr>
          <w:sz w:val="24"/>
          <w:szCs w:val="24"/>
        </w:rPr>
        <w:t>A.</w:t>
      </w:r>
      <w:r w:rsidR="00895C71">
        <w:rPr>
          <w:sz w:val="24"/>
          <w:szCs w:val="24"/>
        </w:rPr>
        <w:t>3</w:t>
      </w:r>
      <w:r w:rsidRPr="00C82D7A">
        <w:rPr>
          <w:sz w:val="24"/>
          <w:szCs w:val="24"/>
        </w:rPr>
        <w:t>.</w:t>
      </w:r>
      <w:r w:rsidRPr="00C82D7A">
        <w:rPr>
          <w:sz w:val="24"/>
          <w:szCs w:val="24"/>
        </w:rPr>
        <w:tab/>
      </w:r>
      <w:r w:rsidR="00AB0E32" w:rsidRPr="005A0547">
        <w:rPr>
          <w:sz w:val="24"/>
          <w:szCs w:val="24"/>
          <w:u w:val="single"/>
        </w:rPr>
        <w:t>Visible Emission (VE) Limitation</w:t>
      </w:r>
      <w:r w:rsidR="00AB0E32" w:rsidRPr="005A0547">
        <w:rPr>
          <w:sz w:val="24"/>
          <w:szCs w:val="24"/>
        </w:rPr>
        <w:t xml:space="preserve">:  Visible emissions </w:t>
      </w:r>
      <w:r w:rsidR="00B8059D">
        <w:rPr>
          <w:sz w:val="24"/>
          <w:szCs w:val="24"/>
        </w:rPr>
        <w:t xml:space="preserve">for Emissions Unit 001 </w:t>
      </w:r>
      <w:r w:rsidR="00AB0E32" w:rsidRPr="005A0547">
        <w:rPr>
          <w:sz w:val="24"/>
          <w:szCs w:val="24"/>
        </w:rPr>
        <w:t>shall not be equal to or greater than 20 percent opacity</w:t>
      </w:r>
      <w:r w:rsidR="00626907">
        <w:rPr>
          <w:sz w:val="24"/>
          <w:szCs w:val="24"/>
        </w:rPr>
        <w:t xml:space="preserve"> at the stack for the baghouse</w:t>
      </w:r>
      <w:r w:rsidR="00DF638F">
        <w:rPr>
          <w:sz w:val="24"/>
          <w:szCs w:val="24"/>
        </w:rPr>
        <w:t>, e</w:t>
      </w:r>
      <w:r w:rsidR="0013378D">
        <w:rPr>
          <w:sz w:val="24"/>
          <w:szCs w:val="24"/>
        </w:rPr>
        <w:t>xcept when operating within a particulate matter maintenance area.  More stringent visible emissions standards apply in air quality maintenance areas for particulate matter.  When subject to both limits, the more stringent limit shall take precedence</w:t>
      </w:r>
      <w:r w:rsidR="00AB0E32" w:rsidRPr="005A0547">
        <w:rPr>
          <w:sz w:val="24"/>
          <w:szCs w:val="24"/>
        </w:rPr>
        <w:t>.</w:t>
      </w:r>
    </w:p>
    <w:p w14:paraId="3F5949C5" w14:textId="517FD18B" w:rsidR="00AB0E32" w:rsidRPr="005A0547" w:rsidRDefault="00AB0E32" w:rsidP="00AB0E32">
      <w:pPr>
        <w:ind w:left="720"/>
        <w:rPr>
          <w:sz w:val="24"/>
          <w:szCs w:val="24"/>
        </w:rPr>
      </w:pPr>
      <w:r w:rsidRPr="005A0547">
        <w:rPr>
          <w:sz w:val="24"/>
          <w:szCs w:val="24"/>
        </w:rPr>
        <w:t>[40 CFR 60 Subpart I, 60.92(a)(2) adopted by reference in Rule 62-204.800(8)(b)</w:t>
      </w:r>
      <w:r>
        <w:rPr>
          <w:sz w:val="24"/>
          <w:szCs w:val="24"/>
        </w:rPr>
        <w:t>12.</w:t>
      </w:r>
      <w:r w:rsidRPr="005A0547">
        <w:rPr>
          <w:sz w:val="24"/>
          <w:szCs w:val="24"/>
        </w:rPr>
        <w:t>, F.A.C.</w:t>
      </w:r>
      <w:r w:rsidR="0013378D">
        <w:rPr>
          <w:sz w:val="24"/>
          <w:szCs w:val="24"/>
        </w:rPr>
        <w:t>; Rule 62-210.300(3)(c)2.f., F.A.C.; Construction Permit 7775176-001-AC</w:t>
      </w:r>
      <w:r w:rsidRPr="005A0547">
        <w:rPr>
          <w:sz w:val="24"/>
          <w:szCs w:val="24"/>
        </w:rPr>
        <w:t>]</w:t>
      </w:r>
    </w:p>
    <w:p w14:paraId="5F6FF364" w14:textId="77777777" w:rsidR="00AB0E32" w:rsidRPr="005A0547" w:rsidRDefault="00AB0E32" w:rsidP="00AB0E32">
      <w:pPr>
        <w:ind w:left="360"/>
        <w:rPr>
          <w:sz w:val="24"/>
          <w:szCs w:val="24"/>
        </w:rPr>
      </w:pPr>
    </w:p>
    <w:p w14:paraId="64D92196" w14:textId="766ADBA3" w:rsidR="00AB0E32" w:rsidRPr="00E36DE1" w:rsidRDefault="00C82D7A" w:rsidP="00C82D7A">
      <w:pPr>
        <w:spacing w:after="120"/>
        <w:ind w:left="720" w:hanging="720"/>
        <w:contextualSpacing/>
        <w:rPr>
          <w:sz w:val="24"/>
          <w:szCs w:val="24"/>
        </w:rPr>
      </w:pPr>
      <w:r w:rsidRPr="00C82D7A">
        <w:rPr>
          <w:sz w:val="24"/>
          <w:szCs w:val="24"/>
        </w:rPr>
        <w:t>A.</w:t>
      </w:r>
      <w:r w:rsidR="00895C71">
        <w:rPr>
          <w:sz w:val="24"/>
          <w:szCs w:val="24"/>
        </w:rPr>
        <w:t>4</w:t>
      </w:r>
      <w:r w:rsidRPr="00C82D7A">
        <w:rPr>
          <w:sz w:val="24"/>
          <w:szCs w:val="24"/>
        </w:rPr>
        <w:t>.</w:t>
      </w:r>
      <w:r w:rsidRPr="00C82D7A">
        <w:rPr>
          <w:sz w:val="24"/>
          <w:szCs w:val="24"/>
        </w:rPr>
        <w:tab/>
      </w:r>
      <w:r w:rsidR="00AB0E32" w:rsidRPr="00E36DE1">
        <w:rPr>
          <w:sz w:val="24"/>
          <w:szCs w:val="24"/>
          <w:u w:val="single"/>
        </w:rPr>
        <w:t>Particulate Matter (PM) Limitation</w:t>
      </w:r>
      <w:r w:rsidR="00AB0E32" w:rsidRPr="00E36DE1">
        <w:rPr>
          <w:sz w:val="24"/>
          <w:szCs w:val="24"/>
        </w:rPr>
        <w:t xml:space="preserve">:  Particulate emissions </w:t>
      </w:r>
      <w:r w:rsidR="00B8059D">
        <w:rPr>
          <w:sz w:val="24"/>
          <w:szCs w:val="24"/>
        </w:rPr>
        <w:t xml:space="preserve">for Emissions Unit 001 </w:t>
      </w:r>
      <w:r w:rsidR="00AB0E32" w:rsidRPr="00E36DE1">
        <w:rPr>
          <w:sz w:val="24"/>
          <w:szCs w:val="24"/>
        </w:rPr>
        <w:t>shall not exceed 0.04 grains per dry standard cubic foot</w:t>
      </w:r>
      <w:r w:rsidR="00626907">
        <w:rPr>
          <w:sz w:val="24"/>
          <w:szCs w:val="24"/>
        </w:rPr>
        <w:t xml:space="preserve"> </w:t>
      </w:r>
      <w:r w:rsidR="0016141B">
        <w:rPr>
          <w:sz w:val="24"/>
          <w:szCs w:val="24"/>
        </w:rPr>
        <w:t xml:space="preserve">averaged over a three-hour period </w:t>
      </w:r>
      <w:r w:rsidR="00626907">
        <w:rPr>
          <w:sz w:val="24"/>
          <w:szCs w:val="24"/>
        </w:rPr>
        <w:t>at the stack for the baghouse</w:t>
      </w:r>
      <w:r w:rsidR="00AB0E32" w:rsidRPr="00E36DE1">
        <w:rPr>
          <w:sz w:val="24"/>
          <w:szCs w:val="24"/>
        </w:rPr>
        <w:t>.</w:t>
      </w:r>
    </w:p>
    <w:p w14:paraId="53249A2F" w14:textId="751BCCE8" w:rsidR="000D19EE" w:rsidRDefault="00AB0E32" w:rsidP="003D703D">
      <w:pPr>
        <w:ind w:left="720"/>
        <w:contextualSpacing/>
        <w:rPr>
          <w:sz w:val="24"/>
          <w:szCs w:val="24"/>
        </w:rPr>
      </w:pPr>
      <w:r w:rsidRPr="00E36DE1">
        <w:rPr>
          <w:sz w:val="24"/>
          <w:szCs w:val="24"/>
        </w:rPr>
        <w:t>[40 CFR 60 Subpart I, 60.92(a)(1) adopted by reference in Rule 62-204.800(8)(b)</w:t>
      </w:r>
      <w:r>
        <w:rPr>
          <w:sz w:val="24"/>
          <w:szCs w:val="24"/>
        </w:rPr>
        <w:t>12.</w:t>
      </w:r>
      <w:r w:rsidRPr="00E36DE1">
        <w:rPr>
          <w:sz w:val="24"/>
          <w:szCs w:val="24"/>
        </w:rPr>
        <w:t>, F.A.C.]</w:t>
      </w:r>
    </w:p>
    <w:p w14:paraId="480E962D" w14:textId="77777777" w:rsidR="00AB0E32" w:rsidRDefault="00AB0E32" w:rsidP="002B6D96">
      <w:pPr>
        <w:contextualSpacing/>
        <w:rPr>
          <w:sz w:val="24"/>
          <w:szCs w:val="24"/>
        </w:rPr>
      </w:pPr>
    </w:p>
    <w:p w14:paraId="2A716B71" w14:textId="77777777" w:rsidR="002B6D96" w:rsidRPr="005A0547" w:rsidRDefault="002B6D96" w:rsidP="002B6D96">
      <w:pPr>
        <w:contextualSpacing/>
        <w:rPr>
          <w:sz w:val="24"/>
          <w:szCs w:val="24"/>
        </w:rPr>
      </w:pPr>
    </w:p>
    <w:p w14:paraId="0D14E471" w14:textId="77777777" w:rsidR="00257758" w:rsidRDefault="00257758" w:rsidP="00257758">
      <w:pPr>
        <w:pStyle w:val="Heading5"/>
        <w:numPr>
          <w:ilvl w:val="0"/>
          <w:numId w:val="0"/>
        </w:numPr>
        <w:spacing w:before="0" w:after="0"/>
        <w:rPr>
          <w:rFonts w:ascii="Times New Roman" w:hAnsi="Times New Roman"/>
          <w:b/>
          <w:caps/>
          <w:sz w:val="24"/>
          <w:szCs w:val="24"/>
        </w:rPr>
      </w:pPr>
      <w:r w:rsidRPr="002E26C6">
        <w:rPr>
          <w:rFonts w:ascii="Times New Roman" w:hAnsi="Times New Roman"/>
          <w:b/>
          <w:caps/>
          <w:sz w:val="24"/>
          <w:szCs w:val="24"/>
        </w:rPr>
        <w:t xml:space="preserve">Testing Requirements </w:t>
      </w:r>
    </w:p>
    <w:p w14:paraId="3DB8D5E6" w14:textId="77777777" w:rsidR="00CD4477" w:rsidRDefault="00CD4477" w:rsidP="00CD4477"/>
    <w:p w14:paraId="41215232" w14:textId="7A61A9F5" w:rsidR="00945E67" w:rsidRDefault="00293BC3" w:rsidP="000D09C0">
      <w:pPr>
        <w:ind w:left="720" w:hanging="720"/>
        <w:rPr>
          <w:sz w:val="24"/>
          <w:szCs w:val="24"/>
        </w:rPr>
      </w:pPr>
      <w:r w:rsidRPr="00293BC3">
        <w:rPr>
          <w:sz w:val="24"/>
          <w:szCs w:val="24"/>
        </w:rPr>
        <w:t>A.</w:t>
      </w:r>
      <w:r w:rsidR="00895C71">
        <w:rPr>
          <w:sz w:val="24"/>
          <w:szCs w:val="24"/>
        </w:rPr>
        <w:t>5</w:t>
      </w:r>
      <w:r w:rsidR="00FD6162">
        <w:rPr>
          <w:sz w:val="24"/>
          <w:szCs w:val="24"/>
        </w:rPr>
        <w:t>.</w:t>
      </w:r>
      <w:r w:rsidRPr="00293BC3">
        <w:rPr>
          <w:sz w:val="24"/>
          <w:szCs w:val="24"/>
        </w:rPr>
        <w:tab/>
      </w:r>
      <w:r w:rsidR="0002014E">
        <w:rPr>
          <w:sz w:val="24"/>
          <w:szCs w:val="24"/>
          <w:u w:val="single"/>
        </w:rPr>
        <w:t>Annual Compliance</w:t>
      </w:r>
      <w:r w:rsidR="00EE4417" w:rsidRPr="00682826">
        <w:rPr>
          <w:sz w:val="24"/>
          <w:szCs w:val="24"/>
          <w:u w:val="single"/>
        </w:rPr>
        <w:t xml:space="preserve"> Testing</w:t>
      </w:r>
      <w:r w:rsidR="00EE4417" w:rsidRPr="00682826">
        <w:rPr>
          <w:sz w:val="24"/>
          <w:szCs w:val="24"/>
        </w:rPr>
        <w:t>: During each federal fiscal year (October 1</w:t>
      </w:r>
      <w:r w:rsidR="00EE4417" w:rsidRPr="00682826">
        <w:rPr>
          <w:sz w:val="24"/>
          <w:szCs w:val="24"/>
          <w:vertAlign w:val="superscript"/>
        </w:rPr>
        <w:t>st</w:t>
      </w:r>
      <w:r w:rsidR="00EE4417" w:rsidRPr="00682826">
        <w:rPr>
          <w:sz w:val="24"/>
          <w:szCs w:val="24"/>
        </w:rPr>
        <w:t xml:space="preserve"> to September 30</w:t>
      </w:r>
      <w:r w:rsidR="00EE4417" w:rsidRPr="00682826">
        <w:rPr>
          <w:sz w:val="24"/>
          <w:szCs w:val="24"/>
          <w:vertAlign w:val="superscript"/>
        </w:rPr>
        <w:t>th</w:t>
      </w:r>
      <w:r w:rsidR="00EE4417" w:rsidRPr="00682826">
        <w:rPr>
          <w:sz w:val="24"/>
          <w:szCs w:val="24"/>
        </w:rPr>
        <w:t>)</w:t>
      </w:r>
      <w:r w:rsidR="00772F56">
        <w:rPr>
          <w:sz w:val="24"/>
          <w:szCs w:val="24"/>
        </w:rPr>
        <w:t xml:space="preserve"> </w:t>
      </w:r>
      <w:r w:rsidR="000816AA">
        <w:rPr>
          <w:sz w:val="24"/>
          <w:szCs w:val="24"/>
        </w:rPr>
        <w:t>Emissions Unit 001</w:t>
      </w:r>
      <w:r w:rsidR="00EE4417" w:rsidRPr="00682826">
        <w:rPr>
          <w:sz w:val="24"/>
          <w:szCs w:val="24"/>
        </w:rPr>
        <w:t xml:space="preserve"> shall be tested </w:t>
      </w:r>
      <w:r w:rsidR="0002014E">
        <w:rPr>
          <w:sz w:val="24"/>
          <w:szCs w:val="24"/>
        </w:rPr>
        <w:t xml:space="preserve">for particulate emissions and for visible emissions </w:t>
      </w:r>
      <w:r w:rsidR="004D2407">
        <w:rPr>
          <w:sz w:val="24"/>
          <w:szCs w:val="24"/>
        </w:rPr>
        <w:t xml:space="preserve">on the same day(s) </w:t>
      </w:r>
      <w:r w:rsidR="00EE4417" w:rsidRPr="00682826">
        <w:rPr>
          <w:sz w:val="24"/>
          <w:szCs w:val="24"/>
        </w:rPr>
        <w:t xml:space="preserve">to demonstrate compliance with the emissions standards for particulates and visible emissions. </w:t>
      </w:r>
      <w:r w:rsidR="00EE4417">
        <w:rPr>
          <w:sz w:val="24"/>
          <w:szCs w:val="24"/>
        </w:rPr>
        <w:t xml:space="preserve"> </w:t>
      </w:r>
      <w:r w:rsidR="00945E67" w:rsidRPr="00682826">
        <w:rPr>
          <w:sz w:val="24"/>
          <w:szCs w:val="24"/>
        </w:rPr>
        <w:t>[Rule 62-297.310, F.A.C.]</w:t>
      </w:r>
    </w:p>
    <w:p w14:paraId="38A3B3A2" w14:textId="5C28BA9C" w:rsidR="00664EB8" w:rsidRPr="004C2C2F" w:rsidRDefault="00664EB8" w:rsidP="00664EB8">
      <w:pPr>
        <w:pStyle w:val="Default"/>
        <w:ind w:left="720" w:hanging="720"/>
      </w:pPr>
      <w:r w:rsidRPr="004C2C2F">
        <w:lastRenderedPageBreak/>
        <w:t>A.</w:t>
      </w:r>
      <w:r w:rsidR="00895C71">
        <w:t>6</w:t>
      </w:r>
      <w:r w:rsidRPr="004C2C2F">
        <w:t>.</w:t>
      </w:r>
      <w:r w:rsidRPr="004C2C2F">
        <w:tab/>
      </w:r>
      <w:r w:rsidRPr="004C2C2F">
        <w:rPr>
          <w:u w:val="single"/>
        </w:rPr>
        <w:t>Test Requirements</w:t>
      </w:r>
      <w:r w:rsidRPr="004C2C2F">
        <w:t xml:space="preserve">:  Tests shall be conducted in accordance with the applicable requirements specified in </w:t>
      </w:r>
      <w:r w:rsidR="00E5003E" w:rsidRPr="004C2C2F">
        <w:t>Appendi</w:t>
      </w:r>
      <w:r w:rsidR="00E5003E">
        <w:t>ces</w:t>
      </w:r>
      <w:r w:rsidR="00E5003E" w:rsidRPr="004C2C2F">
        <w:t xml:space="preserve"> </w:t>
      </w:r>
      <w:r w:rsidRPr="004C2C2F">
        <w:t xml:space="preserve">D (Common Testing Requirements) </w:t>
      </w:r>
      <w:r w:rsidR="00E5003E">
        <w:t>and F (</w:t>
      </w:r>
      <w:r w:rsidR="00E5003E" w:rsidRPr="001461B9">
        <w:t>40 CFR 60, Subpart I, Standards of Performance for Hot Mix</w:t>
      </w:r>
      <w:r w:rsidR="00E5003E">
        <w:t xml:space="preserve"> </w:t>
      </w:r>
      <w:r w:rsidR="00E5003E" w:rsidRPr="001461B9">
        <w:t>Asphalt Facilities</w:t>
      </w:r>
      <w:r w:rsidR="00E5003E">
        <w:t>)</w:t>
      </w:r>
      <w:r w:rsidR="00E5003E" w:rsidRPr="004C2C2F">
        <w:t xml:space="preserve"> </w:t>
      </w:r>
      <w:r w:rsidRPr="004C2C2F">
        <w:t xml:space="preserve">of this permit.  </w:t>
      </w:r>
    </w:p>
    <w:p w14:paraId="7B2F1CF9" w14:textId="03289BA9" w:rsidR="00664EB8" w:rsidRDefault="00664EB8" w:rsidP="00664EB8">
      <w:pPr>
        <w:rPr>
          <w:sz w:val="24"/>
          <w:szCs w:val="24"/>
        </w:rPr>
      </w:pPr>
      <w:r w:rsidRPr="004C2C2F">
        <w:rPr>
          <w:sz w:val="24"/>
          <w:szCs w:val="24"/>
        </w:rPr>
        <w:tab/>
      </w:r>
      <w:r w:rsidRPr="004C2C2F">
        <w:rPr>
          <w:sz w:val="24"/>
          <w:szCs w:val="24"/>
        </w:rPr>
        <w:tab/>
        <w:t>[Rule</w:t>
      </w:r>
      <w:r w:rsidR="00E5003E">
        <w:rPr>
          <w:sz w:val="24"/>
          <w:szCs w:val="24"/>
        </w:rPr>
        <w:t xml:space="preserve">s </w:t>
      </w:r>
      <w:r w:rsidRPr="004C2C2F">
        <w:rPr>
          <w:sz w:val="24"/>
          <w:szCs w:val="24"/>
        </w:rPr>
        <w:t>62-297.310</w:t>
      </w:r>
      <w:r w:rsidR="00E5003E">
        <w:rPr>
          <w:sz w:val="24"/>
          <w:szCs w:val="24"/>
        </w:rPr>
        <w:t xml:space="preserve"> and 62-210.300(3)(c)2</w:t>
      </w:r>
      <w:r w:rsidRPr="004C2C2F">
        <w:rPr>
          <w:sz w:val="24"/>
          <w:szCs w:val="24"/>
        </w:rPr>
        <w:t>, F.A.C.</w:t>
      </w:r>
      <w:r w:rsidR="00E5003E">
        <w:rPr>
          <w:sz w:val="24"/>
          <w:szCs w:val="24"/>
        </w:rPr>
        <w:t xml:space="preserve"> and 40 CFR 60 Subpart I</w:t>
      </w:r>
      <w:r w:rsidRPr="004C2C2F">
        <w:rPr>
          <w:sz w:val="24"/>
          <w:szCs w:val="24"/>
        </w:rPr>
        <w:t>]</w:t>
      </w:r>
    </w:p>
    <w:p w14:paraId="59777577" w14:textId="77777777" w:rsidR="00664EB8" w:rsidRDefault="00664EB8" w:rsidP="00664EB8">
      <w:pPr>
        <w:rPr>
          <w:sz w:val="24"/>
          <w:szCs w:val="24"/>
        </w:rPr>
      </w:pPr>
    </w:p>
    <w:p w14:paraId="2A1E8055" w14:textId="0D81B4A0" w:rsidR="007156A8" w:rsidRDefault="00664EB8" w:rsidP="00D93B94">
      <w:pPr>
        <w:ind w:left="720" w:hanging="720"/>
        <w:rPr>
          <w:sz w:val="24"/>
          <w:szCs w:val="24"/>
        </w:rPr>
      </w:pPr>
      <w:r w:rsidRPr="00D83898">
        <w:rPr>
          <w:sz w:val="24"/>
          <w:szCs w:val="24"/>
        </w:rPr>
        <w:t>A.</w:t>
      </w:r>
      <w:r w:rsidR="00895C71">
        <w:rPr>
          <w:sz w:val="24"/>
          <w:szCs w:val="24"/>
        </w:rPr>
        <w:t>7</w:t>
      </w:r>
      <w:r>
        <w:rPr>
          <w:sz w:val="24"/>
          <w:szCs w:val="24"/>
        </w:rPr>
        <w:t>.</w:t>
      </w:r>
      <w:r w:rsidRPr="00D83898">
        <w:rPr>
          <w:sz w:val="24"/>
          <w:szCs w:val="24"/>
        </w:rPr>
        <w:tab/>
      </w:r>
      <w:r w:rsidR="00D93B94" w:rsidRPr="00E356AC">
        <w:rPr>
          <w:sz w:val="24"/>
          <w:szCs w:val="24"/>
          <w:u w:val="single"/>
        </w:rPr>
        <w:t>T</w:t>
      </w:r>
      <w:r w:rsidR="007156A8" w:rsidRPr="00E356AC">
        <w:rPr>
          <w:sz w:val="24"/>
          <w:szCs w:val="24"/>
          <w:u w:val="single"/>
        </w:rPr>
        <w:t>e</w:t>
      </w:r>
      <w:r w:rsidR="007156A8" w:rsidRPr="0056704E">
        <w:rPr>
          <w:sz w:val="24"/>
          <w:szCs w:val="24"/>
          <w:u w:val="single"/>
        </w:rPr>
        <w:t>st Method</w:t>
      </w:r>
      <w:r w:rsidR="007156A8" w:rsidRPr="004C2C2F">
        <w:rPr>
          <w:sz w:val="24"/>
          <w:szCs w:val="24"/>
        </w:rPr>
        <w:t xml:space="preserve">:  Required tests shall be performed </w:t>
      </w:r>
      <w:r w:rsidR="00626907">
        <w:rPr>
          <w:sz w:val="24"/>
          <w:szCs w:val="24"/>
        </w:rPr>
        <w:t xml:space="preserve">at the stack for the baghouse </w:t>
      </w:r>
      <w:r w:rsidR="007156A8" w:rsidRPr="004C2C2F">
        <w:rPr>
          <w:sz w:val="24"/>
          <w:szCs w:val="24"/>
        </w:rPr>
        <w:t>in accordance with the following reference methods.</w:t>
      </w:r>
    </w:p>
    <w:p w14:paraId="6F2DFF56" w14:textId="77777777" w:rsidR="007156A8" w:rsidRPr="004C2C2F" w:rsidRDefault="007156A8" w:rsidP="007156A8">
      <w:pPr>
        <w:tabs>
          <w:tab w:val="left" w:pos="720"/>
        </w:tabs>
        <w:ind w:left="720" w:hanging="720"/>
        <w:rPr>
          <w:sz w:val="24"/>
          <w:szCs w:val="24"/>
          <w:highlight w:val="yellow"/>
        </w:rPr>
      </w:pPr>
    </w:p>
    <w:tbl>
      <w:tblPr>
        <w:tblW w:w="885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5"/>
        <w:gridCol w:w="7635"/>
      </w:tblGrid>
      <w:tr w:rsidR="007156A8" w:rsidRPr="004C2C2F" w14:paraId="587F6DAC" w14:textId="77777777" w:rsidTr="00601C82">
        <w:trPr>
          <w:trHeight w:val="296"/>
          <w:tblHeader/>
        </w:trPr>
        <w:tc>
          <w:tcPr>
            <w:tcW w:w="1215" w:type="dxa"/>
          </w:tcPr>
          <w:p w14:paraId="52A98ADD" w14:textId="77777777" w:rsidR="007156A8" w:rsidRPr="004C2C2F" w:rsidRDefault="007156A8" w:rsidP="00601C82">
            <w:pPr>
              <w:rPr>
                <w:b/>
                <w:sz w:val="24"/>
                <w:szCs w:val="24"/>
              </w:rPr>
            </w:pPr>
            <w:r w:rsidRPr="004C2C2F">
              <w:rPr>
                <w:b/>
                <w:sz w:val="24"/>
                <w:szCs w:val="24"/>
              </w:rPr>
              <w:t>Methods</w:t>
            </w:r>
          </w:p>
        </w:tc>
        <w:tc>
          <w:tcPr>
            <w:tcW w:w="7635" w:type="dxa"/>
          </w:tcPr>
          <w:p w14:paraId="4D412D9B" w14:textId="77777777" w:rsidR="007156A8" w:rsidRPr="004C2C2F" w:rsidRDefault="007156A8" w:rsidP="00601C82">
            <w:pPr>
              <w:rPr>
                <w:b/>
                <w:sz w:val="24"/>
                <w:szCs w:val="24"/>
              </w:rPr>
            </w:pPr>
            <w:r w:rsidRPr="004C2C2F">
              <w:rPr>
                <w:b/>
                <w:sz w:val="24"/>
                <w:szCs w:val="24"/>
              </w:rPr>
              <w:t>Description of Method and Comments</w:t>
            </w:r>
          </w:p>
        </w:tc>
      </w:tr>
      <w:tr w:rsidR="007156A8" w:rsidRPr="004C2C2F" w14:paraId="73583EC2" w14:textId="77777777" w:rsidTr="00601C82">
        <w:trPr>
          <w:trHeight w:val="296"/>
        </w:trPr>
        <w:tc>
          <w:tcPr>
            <w:tcW w:w="1215" w:type="dxa"/>
          </w:tcPr>
          <w:p w14:paraId="2B9F3B93" w14:textId="65778FEA" w:rsidR="007156A8" w:rsidRPr="00D83898" w:rsidRDefault="007156A8" w:rsidP="00EA6947">
            <w:pPr>
              <w:jc w:val="center"/>
              <w:rPr>
                <w:sz w:val="24"/>
                <w:szCs w:val="24"/>
              </w:rPr>
            </w:pPr>
            <w:r>
              <w:rPr>
                <w:sz w:val="24"/>
                <w:szCs w:val="24"/>
              </w:rPr>
              <w:t xml:space="preserve">EPA Method </w:t>
            </w:r>
            <w:r w:rsidRPr="00D83898">
              <w:rPr>
                <w:sz w:val="24"/>
                <w:szCs w:val="24"/>
              </w:rPr>
              <w:t>5</w:t>
            </w:r>
          </w:p>
        </w:tc>
        <w:tc>
          <w:tcPr>
            <w:tcW w:w="7635" w:type="dxa"/>
          </w:tcPr>
          <w:p w14:paraId="16BD32F2" w14:textId="77777777" w:rsidR="007156A8" w:rsidRPr="00D83898" w:rsidRDefault="007156A8" w:rsidP="00601C82">
            <w:pPr>
              <w:rPr>
                <w:sz w:val="24"/>
                <w:szCs w:val="24"/>
              </w:rPr>
            </w:pPr>
            <w:r w:rsidRPr="00D83898">
              <w:rPr>
                <w:sz w:val="24"/>
                <w:szCs w:val="24"/>
              </w:rPr>
              <w:t>Determination of Particulate Matter Emissions from Stationary Sources</w:t>
            </w:r>
          </w:p>
        </w:tc>
      </w:tr>
      <w:tr w:rsidR="007156A8" w:rsidRPr="004C2C2F" w14:paraId="334891C8" w14:textId="77777777" w:rsidTr="00601C82">
        <w:trPr>
          <w:trHeight w:val="578"/>
        </w:trPr>
        <w:tc>
          <w:tcPr>
            <w:tcW w:w="1215" w:type="dxa"/>
          </w:tcPr>
          <w:p w14:paraId="1B6C984F" w14:textId="77777777" w:rsidR="007156A8" w:rsidRPr="00D83898" w:rsidRDefault="007156A8" w:rsidP="00601C82">
            <w:pPr>
              <w:jc w:val="center"/>
              <w:rPr>
                <w:sz w:val="24"/>
                <w:szCs w:val="24"/>
              </w:rPr>
            </w:pPr>
            <w:r>
              <w:rPr>
                <w:sz w:val="24"/>
                <w:szCs w:val="24"/>
              </w:rPr>
              <w:t xml:space="preserve">EPA Method </w:t>
            </w:r>
            <w:r w:rsidRPr="00D83898">
              <w:rPr>
                <w:sz w:val="24"/>
                <w:szCs w:val="24"/>
              </w:rPr>
              <w:t>9</w:t>
            </w:r>
          </w:p>
        </w:tc>
        <w:tc>
          <w:tcPr>
            <w:tcW w:w="7635" w:type="dxa"/>
          </w:tcPr>
          <w:p w14:paraId="301BBDAE" w14:textId="77777777" w:rsidR="007156A8" w:rsidRPr="00D83898" w:rsidRDefault="007156A8" w:rsidP="00601C82">
            <w:pPr>
              <w:rPr>
                <w:sz w:val="24"/>
                <w:szCs w:val="24"/>
              </w:rPr>
            </w:pPr>
            <w:r w:rsidRPr="00D83898">
              <w:rPr>
                <w:sz w:val="24"/>
                <w:szCs w:val="24"/>
              </w:rPr>
              <w:t xml:space="preserve">Visual Determination of the Opacity of Emissions from Stationary Sources </w:t>
            </w:r>
          </w:p>
        </w:tc>
      </w:tr>
    </w:tbl>
    <w:p w14:paraId="579F6250" w14:textId="6E16A689" w:rsidR="007156A8" w:rsidRDefault="007156A8" w:rsidP="00CD4477">
      <w:pPr>
        <w:ind w:left="720"/>
        <w:rPr>
          <w:sz w:val="24"/>
          <w:szCs w:val="24"/>
        </w:rPr>
      </w:pPr>
      <w:r w:rsidRPr="004C2C2F">
        <w:rPr>
          <w:sz w:val="24"/>
          <w:szCs w:val="24"/>
        </w:rPr>
        <w:t xml:space="preserve">The above methods are described in </w:t>
      </w:r>
      <w:r w:rsidRPr="00D83898">
        <w:rPr>
          <w:sz w:val="24"/>
          <w:szCs w:val="24"/>
        </w:rPr>
        <w:t>Appendix A of 40 CFR 60</w:t>
      </w:r>
      <w:r w:rsidRPr="004C2C2F">
        <w:rPr>
          <w:sz w:val="24"/>
          <w:szCs w:val="24"/>
        </w:rPr>
        <w:t xml:space="preserve"> and are adopted by reference in Rule 62-204.800, F.A.C.  No other method(s) may be used unless prior written approval is received from the Department.  </w:t>
      </w:r>
      <w:r>
        <w:rPr>
          <w:sz w:val="24"/>
          <w:szCs w:val="24"/>
        </w:rPr>
        <w:tab/>
      </w:r>
      <w:r w:rsidRPr="004C2C2F">
        <w:rPr>
          <w:sz w:val="24"/>
          <w:szCs w:val="24"/>
        </w:rPr>
        <w:t>[Rules 62-204.800</w:t>
      </w:r>
      <w:r w:rsidR="00E5003E">
        <w:rPr>
          <w:sz w:val="24"/>
          <w:szCs w:val="24"/>
        </w:rPr>
        <w:t xml:space="preserve">, </w:t>
      </w:r>
      <w:r w:rsidRPr="004C2C2F">
        <w:rPr>
          <w:sz w:val="24"/>
          <w:szCs w:val="24"/>
        </w:rPr>
        <w:t>62-297.</w:t>
      </w:r>
      <w:r>
        <w:rPr>
          <w:sz w:val="24"/>
          <w:szCs w:val="24"/>
        </w:rPr>
        <w:t>401</w:t>
      </w:r>
      <w:r w:rsidRPr="004C2C2F">
        <w:rPr>
          <w:sz w:val="24"/>
          <w:szCs w:val="24"/>
        </w:rPr>
        <w:t xml:space="preserve">, </w:t>
      </w:r>
      <w:r w:rsidR="00E5003E">
        <w:rPr>
          <w:sz w:val="24"/>
          <w:szCs w:val="24"/>
        </w:rPr>
        <w:t xml:space="preserve">and 62-210.300(3)(c)2.i, </w:t>
      </w:r>
      <w:r w:rsidRPr="004C2C2F">
        <w:rPr>
          <w:sz w:val="24"/>
          <w:szCs w:val="24"/>
        </w:rPr>
        <w:t xml:space="preserve">F.A.C.; and </w:t>
      </w:r>
      <w:r w:rsidRPr="00D83898">
        <w:rPr>
          <w:sz w:val="24"/>
          <w:szCs w:val="24"/>
        </w:rPr>
        <w:t>Appendix A of 40 CFR 60</w:t>
      </w:r>
      <w:r w:rsidRPr="004C2C2F">
        <w:rPr>
          <w:sz w:val="24"/>
          <w:szCs w:val="24"/>
        </w:rPr>
        <w:t>]</w:t>
      </w:r>
    </w:p>
    <w:p w14:paraId="78DB0D5A" w14:textId="77777777" w:rsidR="00BA6B48" w:rsidRDefault="00BA6B48" w:rsidP="00CD4477">
      <w:pPr>
        <w:ind w:left="720"/>
        <w:rPr>
          <w:sz w:val="24"/>
          <w:szCs w:val="24"/>
        </w:rPr>
      </w:pPr>
    </w:p>
    <w:p w14:paraId="651A19C8" w14:textId="7C89F4FE" w:rsidR="007156A8" w:rsidRPr="00E97BA3" w:rsidRDefault="009961A3" w:rsidP="009961A3">
      <w:pPr>
        <w:pStyle w:val="BodyTextIndent3"/>
        <w:tabs>
          <w:tab w:val="left" w:pos="720"/>
        </w:tabs>
        <w:spacing w:after="0"/>
        <w:ind w:hanging="720"/>
        <w:jc w:val="left"/>
        <w:rPr>
          <w:sz w:val="24"/>
          <w:szCs w:val="24"/>
        </w:rPr>
      </w:pPr>
      <w:r w:rsidRPr="009961A3">
        <w:rPr>
          <w:sz w:val="24"/>
          <w:szCs w:val="24"/>
        </w:rPr>
        <w:t>A.</w:t>
      </w:r>
      <w:r w:rsidR="00895C71">
        <w:rPr>
          <w:sz w:val="24"/>
          <w:szCs w:val="24"/>
        </w:rPr>
        <w:t>8</w:t>
      </w:r>
      <w:r w:rsidRPr="009961A3">
        <w:rPr>
          <w:sz w:val="24"/>
          <w:szCs w:val="24"/>
        </w:rPr>
        <w:t>.</w:t>
      </w:r>
      <w:r w:rsidRPr="009961A3">
        <w:rPr>
          <w:sz w:val="24"/>
          <w:szCs w:val="24"/>
        </w:rPr>
        <w:tab/>
      </w:r>
      <w:r w:rsidR="007156A8" w:rsidRPr="00E97BA3">
        <w:rPr>
          <w:sz w:val="24"/>
          <w:szCs w:val="24"/>
          <w:u w:val="single"/>
        </w:rPr>
        <w:t>Operating Rate During Testing</w:t>
      </w:r>
      <w:r w:rsidR="007156A8" w:rsidRPr="00E97BA3">
        <w:rPr>
          <w:sz w:val="24"/>
          <w:szCs w:val="24"/>
        </w:rPr>
        <w:t xml:space="preserve">:  Testing of emissions shall be conducted within 90 to 100 percent of the maximum permitted operating rate of </w:t>
      </w:r>
      <w:r w:rsidR="00E60D19">
        <w:rPr>
          <w:sz w:val="24"/>
          <w:szCs w:val="24"/>
        </w:rPr>
        <w:t>400</w:t>
      </w:r>
      <w:r w:rsidR="00E60D19" w:rsidRPr="00E97BA3">
        <w:rPr>
          <w:sz w:val="24"/>
          <w:szCs w:val="24"/>
        </w:rPr>
        <w:t xml:space="preserve"> </w:t>
      </w:r>
      <w:r w:rsidR="007156A8" w:rsidRPr="00E97BA3">
        <w:rPr>
          <w:sz w:val="24"/>
          <w:szCs w:val="24"/>
        </w:rPr>
        <w:t>tons/h</w:t>
      </w:r>
      <w:r w:rsidR="00D2375B">
        <w:rPr>
          <w:sz w:val="24"/>
          <w:szCs w:val="24"/>
        </w:rPr>
        <w:t>our</w:t>
      </w:r>
      <w:r w:rsidR="00DE2792">
        <w:rPr>
          <w:sz w:val="24"/>
          <w:szCs w:val="24"/>
        </w:rPr>
        <w:t xml:space="preserve"> </w:t>
      </w:r>
      <w:r w:rsidR="009561BD">
        <w:rPr>
          <w:sz w:val="24"/>
          <w:szCs w:val="24"/>
        </w:rPr>
        <w:t>of asphalt</w:t>
      </w:r>
      <w:r w:rsidR="00E356AC">
        <w:rPr>
          <w:sz w:val="24"/>
          <w:szCs w:val="24"/>
        </w:rPr>
        <w:t xml:space="preserve"> production</w:t>
      </w:r>
      <w:r w:rsidR="007156A8" w:rsidRPr="00E97BA3">
        <w:rPr>
          <w:sz w:val="24"/>
          <w:szCs w:val="24"/>
        </w:rPr>
        <w:t xml:space="preserve">.  If it is impracticable to test at the maximum permitted operating rate, then the emission unit may be tested at a lesser rate.  In this case, subsequent emission unit operation </w:t>
      </w:r>
      <w:r w:rsidR="00DF638F">
        <w:rPr>
          <w:sz w:val="24"/>
          <w:szCs w:val="24"/>
        </w:rPr>
        <w:t>shall not exceed</w:t>
      </w:r>
      <w:r w:rsidR="007156A8" w:rsidRPr="00E97BA3">
        <w:rPr>
          <w:sz w:val="24"/>
          <w:szCs w:val="24"/>
        </w:rPr>
        <w:t xml:space="preserve"> 110 percent of the test load until a new test is conducted.  Once the unit is so limited, operation at higher capacities is allowed for no more than 15 consecutive days for the purposes of additional compliance testing to regain the authority to operate at the permitted capacity.  </w:t>
      </w:r>
    </w:p>
    <w:p w14:paraId="355BEFBD" w14:textId="77777777" w:rsidR="007156A8" w:rsidRDefault="007156A8" w:rsidP="007156A8">
      <w:pPr>
        <w:pStyle w:val="BodyTextIndent3"/>
        <w:tabs>
          <w:tab w:val="left" w:pos="360"/>
          <w:tab w:val="left" w:pos="720"/>
          <w:tab w:val="left" w:pos="1440"/>
        </w:tabs>
        <w:spacing w:after="0"/>
        <w:ind w:hanging="720"/>
        <w:jc w:val="left"/>
        <w:rPr>
          <w:sz w:val="24"/>
          <w:szCs w:val="24"/>
        </w:rPr>
      </w:pPr>
      <w:r w:rsidRPr="00E97BA3">
        <w:rPr>
          <w:sz w:val="24"/>
          <w:szCs w:val="24"/>
        </w:rPr>
        <w:tab/>
      </w:r>
      <w:r w:rsidRPr="00E97BA3">
        <w:rPr>
          <w:sz w:val="24"/>
          <w:szCs w:val="24"/>
        </w:rPr>
        <w:tab/>
        <w:t>[Rule 62-297.310(2), F.A.C.]</w:t>
      </w:r>
    </w:p>
    <w:p w14:paraId="7644445C" w14:textId="77777777" w:rsidR="009561BD" w:rsidRDefault="009561BD" w:rsidP="007156A8">
      <w:pPr>
        <w:pStyle w:val="BodyTextIndent3"/>
        <w:tabs>
          <w:tab w:val="left" w:pos="360"/>
          <w:tab w:val="left" w:pos="720"/>
          <w:tab w:val="left" w:pos="1440"/>
        </w:tabs>
        <w:spacing w:after="0"/>
        <w:ind w:hanging="720"/>
        <w:jc w:val="left"/>
        <w:rPr>
          <w:sz w:val="24"/>
          <w:szCs w:val="24"/>
        </w:rPr>
      </w:pPr>
    </w:p>
    <w:p w14:paraId="45E8A6E1" w14:textId="77777777" w:rsidR="00CD4477" w:rsidRDefault="00CD4477" w:rsidP="00CD4477">
      <w:pPr>
        <w:ind w:left="720"/>
        <w:rPr>
          <w:b/>
          <w:bCs/>
          <w:caps/>
          <w:sz w:val="24"/>
          <w:szCs w:val="24"/>
        </w:rPr>
      </w:pPr>
    </w:p>
    <w:p w14:paraId="2363F4DC" w14:textId="77777777" w:rsidR="00257758" w:rsidRDefault="00257758" w:rsidP="00257758">
      <w:pPr>
        <w:rPr>
          <w:b/>
          <w:bCs/>
          <w:caps/>
          <w:sz w:val="24"/>
          <w:szCs w:val="24"/>
        </w:rPr>
      </w:pPr>
      <w:r w:rsidRPr="004C2C2F">
        <w:rPr>
          <w:b/>
          <w:bCs/>
          <w:caps/>
          <w:sz w:val="24"/>
          <w:szCs w:val="24"/>
        </w:rPr>
        <w:t>NOTIFICATION Requirements</w:t>
      </w:r>
    </w:p>
    <w:p w14:paraId="4CB55218" w14:textId="77777777" w:rsidR="00257758" w:rsidRDefault="00257758" w:rsidP="00257758">
      <w:pPr>
        <w:rPr>
          <w:sz w:val="24"/>
          <w:szCs w:val="24"/>
        </w:rPr>
      </w:pPr>
    </w:p>
    <w:p w14:paraId="51AA7441" w14:textId="1C4C5503" w:rsidR="00257758" w:rsidRPr="004C2C2F" w:rsidRDefault="00F12216" w:rsidP="00257758">
      <w:pPr>
        <w:pStyle w:val="Default"/>
        <w:ind w:left="720" w:hanging="720"/>
      </w:pPr>
      <w:r>
        <w:t>A</w:t>
      </w:r>
      <w:r w:rsidR="00257758">
        <w:t>.</w:t>
      </w:r>
      <w:r w:rsidR="00895C71">
        <w:t>9</w:t>
      </w:r>
      <w:r w:rsidR="00257758" w:rsidRPr="00AC3C3F">
        <w:t xml:space="preserve">. </w:t>
      </w:r>
      <w:r w:rsidR="00257758" w:rsidRPr="00AC3C3F">
        <w:tab/>
      </w:r>
      <w:r w:rsidR="00257758">
        <w:rPr>
          <w:u w:val="single"/>
        </w:rPr>
        <w:t xml:space="preserve">Compliance </w:t>
      </w:r>
      <w:r w:rsidR="00257758" w:rsidRPr="004C2C2F">
        <w:rPr>
          <w:u w:val="single"/>
        </w:rPr>
        <w:t>Test Notification</w:t>
      </w:r>
      <w:r w:rsidR="00257758" w:rsidRPr="004C2C2F">
        <w:t xml:space="preserve">:  The permittee shall notify the Compliance Authority at least </w:t>
      </w:r>
      <w:r w:rsidR="00237B2B">
        <w:t>15</w:t>
      </w:r>
      <w:r w:rsidR="00257758" w:rsidRPr="004C2C2F">
        <w:t xml:space="preserve"> days prior to any </w:t>
      </w:r>
      <w:r w:rsidR="00B34B39">
        <w:t>compliance</w:t>
      </w:r>
      <w:r w:rsidR="00B34B39" w:rsidRPr="004C2C2F">
        <w:t xml:space="preserve"> </w:t>
      </w:r>
      <w:r w:rsidR="00257758" w:rsidRPr="004C2C2F">
        <w:t xml:space="preserve">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14:paraId="133AC712" w14:textId="77777777" w:rsidR="00257758" w:rsidRPr="004C2C2F" w:rsidRDefault="00257758" w:rsidP="00257758">
      <w:pPr>
        <w:pStyle w:val="Default"/>
        <w:ind w:left="360" w:firstLine="360"/>
      </w:pPr>
      <w:r>
        <w:t xml:space="preserve">[40CFR 60, Subpart A, </w:t>
      </w:r>
      <w:r w:rsidRPr="00953F07">
        <w:rPr>
          <w:bCs/>
        </w:rPr>
        <w:t>60.8</w:t>
      </w:r>
      <w:r>
        <w:rPr>
          <w:bCs/>
        </w:rPr>
        <w:t xml:space="preserve">(d); </w:t>
      </w:r>
      <w:r>
        <w:t xml:space="preserve">Rules 62-204(8)(d), </w:t>
      </w:r>
      <w:r w:rsidRPr="004C2C2F">
        <w:t xml:space="preserve">62-4.070(3) and 62-297.310(7)(a)9., </w:t>
      </w:r>
      <w:r>
        <w:tab/>
      </w:r>
      <w:r w:rsidRPr="004C2C2F">
        <w:t>F.A.C.]</w:t>
      </w:r>
    </w:p>
    <w:p w14:paraId="50F3AEC4" w14:textId="77777777" w:rsidR="00257758" w:rsidRDefault="00257758" w:rsidP="00257758">
      <w:pPr>
        <w:ind w:left="720" w:hanging="720"/>
        <w:rPr>
          <w:sz w:val="24"/>
          <w:szCs w:val="24"/>
        </w:rPr>
      </w:pPr>
    </w:p>
    <w:p w14:paraId="75808F77" w14:textId="77777777" w:rsidR="003C6E8D" w:rsidRDefault="003C6E8D" w:rsidP="00305969">
      <w:pPr>
        <w:rPr>
          <w:b/>
          <w:bCs/>
          <w:caps/>
          <w:sz w:val="24"/>
          <w:szCs w:val="24"/>
        </w:rPr>
      </w:pPr>
    </w:p>
    <w:p w14:paraId="2FA595A4" w14:textId="77777777" w:rsidR="00305969" w:rsidRPr="004C2C2F" w:rsidRDefault="00305969" w:rsidP="00305969">
      <w:pPr>
        <w:rPr>
          <w:b/>
          <w:bCs/>
          <w:caps/>
          <w:sz w:val="24"/>
          <w:szCs w:val="24"/>
        </w:rPr>
      </w:pPr>
      <w:r w:rsidRPr="004C2C2F">
        <w:rPr>
          <w:b/>
          <w:bCs/>
          <w:caps/>
          <w:sz w:val="24"/>
          <w:szCs w:val="24"/>
        </w:rPr>
        <w:t>Records and Reports</w:t>
      </w:r>
    </w:p>
    <w:p w14:paraId="7E6A9216" w14:textId="77777777" w:rsidR="00305969" w:rsidRPr="004C2C2F" w:rsidRDefault="00305969" w:rsidP="00305969">
      <w:pPr>
        <w:rPr>
          <w:b/>
          <w:bCs/>
          <w:caps/>
          <w:sz w:val="24"/>
          <w:szCs w:val="24"/>
        </w:rPr>
      </w:pPr>
    </w:p>
    <w:p w14:paraId="59734A34" w14:textId="61A1874F" w:rsidR="00305969" w:rsidRPr="004C2C2F" w:rsidRDefault="00305969" w:rsidP="00305969">
      <w:pPr>
        <w:ind w:left="720" w:hanging="720"/>
        <w:rPr>
          <w:sz w:val="24"/>
          <w:szCs w:val="24"/>
        </w:rPr>
      </w:pPr>
      <w:r w:rsidRPr="00D83898">
        <w:rPr>
          <w:sz w:val="24"/>
          <w:szCs w:val="24"/>
        </w:rPr>
        <w:t>A.</w:t>
      </w:r>
      <w:r w:rsidR="00895C71">
        <w:rPr>
          <w:sz w:val="24"/>
          <w:szCs w:val="24"/>
        </w:rPr>
        <w:t>10</w:t>
      </w:r>
      <w:r w:rsidRPr="00D83898">
        <w:rPr>
          <w:sz w:val="24"/>
          <w:szCs w:val="24"/>
        </w:rPr>
        <w:t>.</w:t>
      </w:r>
      <w:r w:rsidRPr="00D83898">
        <w:rPr>
          <w:sz w:val="24"/>
          <w:szCs w:val="24"/>
        </w:rPr>
        <w:tab/>
      </w:r>
      <w:r w:rsidRPr="004C2C2F">
        <w:rPr>
          <w:sz w:val="24"/>
          <w:szCs w:val="24"/>
          <w:u w:val="single"/>
        </w:rPr>
        <w:t>Test Reports</w:t>
      </w:r>
      <w:r w:rsidRPr="004C2C2F">
        <w:rPr>
          <w:sz w:val="24"/>
          <w:szCs w:val="24"/>
        </w:rPr>
        <w:t xml:space="preserve">:  The permittee shall prepare and submit reports for all required tests in accordance with the requirements specified in Appendix D (Common Testing </w:t>
      </w:r>
      <w:r>
        <w:rPr>
          <w:sz w:val="24"/>
          <w:szCs w:val="24"/>
        </w:rPr>
        <w:t>Requirements) of this permit, that is, “</w:t>
      </w:r>
      <w:r w:rsidRPr="003B2177">
        <w:rPr>
          <w:sz w:val="24"/>
          <w:szCs w:val="24"/>
        </w:rPr>
        <w:t xml:space="preserve">The required test report shall be filed with the Department as soon as practical but no later than 45 days after the last sampling </w:t>
      </w:r>
      <w:r>
        <w:rPr>
          <w:sz w:val="24"/>
          <w:szCs w:val="24"/>
        </w:rPr>
        <w:t>run of each test is completed.”</w:t>
      </w:r>
    </w:p>
    <w:p w14:paraId="21396034" w14:textId="72533F26" w:rsidR="008B13CD" w:rsidRDefault="00305969" w:rsidP="00CD4477">
      <w:pPr>
        <w:suppressAutoHyphens/>
        <w:ind w:left="360" w:firstLine="360"/>
        <w:rPr>
          <w:sz w:val="24"/>
          <w:szCs w:val="24"/>
        </w:rPr>
      </w:pPr>
      <w:r w:rsidRPr="004C2C2F">
        <w:rPr>
          <w:sz w:val="24"/>
          <w:szCs w:val="24"/>
        </w:rPr>
        <w:t>[Rule 62-297.310(8), F.A.C.]</w:t>
      </w:r>
    </w:p>
    <w:p w14:paraId="56ABE797" w14:textId="77777777" w:rsidR="009D3C46" w:rsidRDefault="009D3C46" w:rsidP="009D3C46">
      <w:pPr>
        <w:suppressAutoHyphens/>
        <w:rPr>
          <w:sz w:val="24"/>
          <w:szCs w:val="24"/>
        </w:rPr>
      </w:pPr>
    </w:p>
    <w:p w14:paraId="48C6CBC1" w14:textId="2F091870" w:rsidR="00335BB0" w:rsidRPr="00D92840" w:rsidRDefault="009D3C46" w:rsidP="00A27786">
      <w:pPr>
        <w:suppressAutoHyphens/>
        <w:ind w:left="720" w:hanging="720"/>
        <w:rPr>
          <w:sz w:val="24"/>
          <w:szCs w:val="24"/>
        </w:rPr>
      </w:pPr>
      <w:r>
        <w:rPr>
          <w:sz w:val="24"/>
          <w:szCs w:val="24"/>
        </w:rPr>
        <w:t>A.1</w:t>
      </w:r>
      <w:r w:rsidR="00AD2C01">
        <w:rPr>
          <w:sz w:val="24"/>
          <w:szCs w:val="24"/>
        </w:rPr>
        <w:t>1</w:t>
      </w:r>
      <w:r>
        <w:rPr>
          <w:sz w:val="24"/>
          <w:szCs w:val="24"/>
        </w:rPr>
        <w:t>.</w:t>
      </w:r>
      <w:r>
        <w:rPr>
          <w:sz w:val="24"/>
          <w:szCs w:val="24"/>
        </w:rPr>
        <w:tab/>
      </w:r>
      <w:r w:rsidR="00DC1CFA" w:rsidRPr="0046263D">
        <w:rPr>
          <w:sz w:val="24"/>
          <w:szCs w:val="24"/>
          <w:u w:val="single"/>
        </w:rPr>
        <w:t>Asphalt Production Rate</w:t>
      </w:r>
      <w:r w:rsidRPr="003D3BB7">
        <w:rPr>
          <w:sz w:val="24"/>
          <w:szCs w:val="24"/>
          <w:u w:val="single"/>
        </w:rPr>
        <w:t xml:space="preserve"> Records</w:t>
      </w:r>
      <w:r>
        <w:rPr>
          <w:sz w:val="24"/>
          <w:szCs w:val="24"/>
        </w:rPr>
        <w:t xml:space="preserve">:  </w:t>
      </w:r>
      <w:r w:rsidR="003D3BB7">
        <w:rPr>
          <w:sz w:val="24"/>
          <w:szCs w:val="24"/>
        </w:rPr>
        <w:t xml:space="preserve">In order to document compliance with Specific Condition </w:t>
      </w:r>
      <w:r w:rsidR="004A1E86" w:rsidRPr="00792EBE">
        <w:rPr>
          <w:sz w:val="24"/>
          <w:szCs w:val="24"/>
        </w:rPr>
        <w:t>FW2</w:t>
      </w:r>
      <w:r w:rsidR="00DE7701" w:rsidRPr="00792EBE">
        <w:rPr>
          <w:sz w:val="24"/>
          <w:szCs w:val="24"/>
        </w:rPr>
        <w:t>.a</w:t>
      </w:r>
      <w:r w:rsidR="004A1E86">
        <w:rPr>
          <w:sz w:val="24"/>
          <w:szCs w:val="24"/>
        </w:rPr>
        <w:t>.</w:t>
      </w:r>
      <w:r w:rsidR="00D565AF">
        <w:rPr>
          <w:sz w:val="24"/>
          <w:szCs w:val="24"/>
        </w:rPr>
        <w:t xml:space="preserve"> and A.1</w:t>
      </w:r>
      <w:r w:rsidR="003D3BB7" w:rsidRPr="00D92840">
        <w:rPr>
          <w:sz w:val="24"/>
          <w:szCs w:val="24"/>
        </w:rPr>
        <w:t xml:space="preserve">, the permittee shall maintain </w:t>
      </w:r>
      <w:r w:rsidR="00A13A86" w:rsidRPr="00D92840">
        <w:rPr>
          <w:sz w:val="24"/>
          <w:szCs w:val="24"/>
        </w:rPr>
        <w:t>monthly and</w:t>
      </w:r>
      <w:r w:rsidR="001C5DEA" w:rsidRPr="00D92840">
        <w:rPr>
          <w:sz w:val="24"/>
          <w:szCs w:val="24"/>
        </w:rPr>
        <w:t xml:space="preserve"> 12 month </w:t>
      </w:r>
      <w:r w:rsidR="00A13A86" w:rsidRPr="00D92840">
        <w:rPr>
          <w:sz w:val="24"/>
          <w:szCs w:val="24"/>
        </w:rPr>
        <w:t xml:space="preserve">rolling totals </w:t>
      </w:r>
      <w:r w:rsidR="001C5DEA" w:rsidRPr="00D92840">
        <w:rPr>
          <w:sz w:val="24"/>
          <w:szCs w:val="24"/>
        </w:rPr>
        <w:t xml:space="preserve">of asphalt </w:t>
      </w:r>
      <w:r w:rsidR="00D0774E" w:rsidRPr="00D92840">
        <w:rPr>
          <w:sz w:val="24"/>
          <w:szCs w:val="24"/>
        </w:rPr>
        <w:t>product</w:t>
      </w:r>
      <w:r w:rsidR="001C5DEA" w:rsidRPr="00D92840">
        <w:rPr>
          <w:sz w:val="24"/>
          <w:szCs w:val="24"/>
        </w:rPr>
        <w:t xml:space="preserve"> produced</w:t>
      </w:r>
      <w:r w:rsidR="00930242" w:rsidRPr="00D92840">
        <w:rPr>
          <w:sz w:val="24"/>
          <w:szCs w:val="24"/>
        </w:rPr>
        <w:t xml:space="preserve"> (tons/month)</w:t>
      </w:r>
      <w:r w:rsidR="001C5DEA" w:rsidRPr="00D92840">
        <w:rPr>
          <w:sz w:val="24"/>
          <w:szCs w:val="24"/>
        </w:rPr>
        <w:t>.</w:t>
      </w:r>
      <w:r w:rsidR="00A13A86" w:rsidRPr="00D92840">
        <w:rPr>
          <w:sz w:val="24"/>
          <w:szCs w:val="24"/>
        </w:rPr>
        <w:t xml:space="preserve">  </w:t>
      </w:r>
    </w:p>
    <w:p w14:paraId="3B3050A7" w14:textId="01FEB0D4" w:rsidR="00845A52" w:rsidRPr="00D92840" w:rsidRDefault="00845A52" w:rsidP="00845A52">
      <w:pPr>
        <w:suppressAutoHyphens/>
        <w:ind w:left="720"/>
        <w:rPr>
          <w:sz w:val="24"/>
          <w:szCs w:val="24"/>
        </w:rPr>
      </w:pPr>
      <w:r w:rsidRPr="00D92840">
        <w:rPr>
          <w:sz w:val="24"/>
          <w:szCs w:val="24"/>
        </w:rPr>
        <w:t>[Rule 62-210.300(3)(c)2</w:t>
      </w:r>
      <w:r w:rsidR="00306201">
        <w:rPr>
          <w:sz w:val="24"/>
          <w:szCs w:val="24"/>
        </w:rPr>
        <w:t>.g</w:t>
      </w:r>
      <w:r w:rsidRPr="00D92840">
        <w:rPr>
          <w:sz w:val="24"/>
          <w:szCs w:val="24"/>
        </w:rPr>
        <w:t>, F.A.C.]</w:t>
      </w:r>
    </w:p>
    <w:p w14:paraId="1924430D" w14:textId="77777777" w:rsidR="00A27786" w:rsidRPr="00D92840" w:rsidRDefault="00A27786" w:rsidP="00A27786">
      <w:pPr>
        <w:suppressAutoHyphens/>
        <w:ind w:left="720" w:hanging="720"/>
        <w:rPr>
          <w:sz w:val="24"/>
          <w:szCs w:val="24"/>
        </w:rPr>
      </w:pPr>
    </w:p>
    <w:p w14:paraId="66B92AF5" w14:textId="6796212B" w:rsidR="00EF7C34" w:rsidRDefault="00A13A86" w:rsidP="00CA3AC8">
      <w:pPr>
        <w:suppressAutoHyphens/>
        <w:ind w:left="720" w:hanging="720"/>
        <w:rPr>
          <w:sz w:val="24"/>
          <w:szCs w:val="24"/>
        </w:rPr>
      </w:pPr>
      <w:r>
        <w:rPr>
          <w:sz w:val="24"/>
          <w:szCs w:val="24"/>
        </w:rPr>
        <w:t>A.1</w:t>
      </w:r>
      <w:r w:rsidR="00AD2C01">
        <w:rPr>
          <w:sz w:val="24"/>
          <w:szCs w:val="24"/>
        </w:rPr>
        <w:t>2</w:t>
      </w:r>
      <w:r>
        <w:rPr>
          <w:sz w:val="24"/>
          <w:szCs w:val="24"/>
        </w:rPr>
        <w:t>.</w:t>
      </w:r>
      <w:r>
        <w:rPr>
          <w:sz w:val="24"/>
          <w:szCs w:val="24"/>
        </w:rPr>
        <w:tab/>
      </w:r>
      <w:r w:rsidRPr="00683032">
        <w:rPr>
          <w:sz w:val="24"/>
          <w:szCs w:val="24"/>
          <w:u w:val="single"/>
        </w:rPr>
        <w:t>Hours of Operation</w:t>
      </w:r>
      <w:r>
        <w:rPr>
          <w:sz w:val="24"/>
          <w:szCs w:val="24"/>
        </w:rPr>
        <w:t xml:space="preserve">:  </w:t>
      </w:r>
      <w:r w:rsidR="004F3848">
        <w:rPr>
          <w:sz w:val="24"/>
          <w:szCs w:val="24"/>
        </w:rPr>
        <w:t xml:space="preserve">As required by rule, the </w:t>
      </w:r>
      <w:r w:rsidR="00BA2E3D">
        <w:rPr>
          <w:sz w:val="24"/>
          <w:szCs w:val="24"/>
        </w:rPr>
        <w:t>permittee shall maintain monthly and 12 month rolling totals of the hours of operation</w:t>
      </w:r>
      <w:r w:rsidR="00DB63FD">
        <w:rPr>
          <w:sz w:val="24"/>
          <w:szCs w:val="24"/>
        </w:rPr>
        <w:t xml:space="preserve"> for the asphalt plant</w:t>
      </w:r>
      <w:r w:rsidR="00BA2E3D">
        <w:rPr>
          <w:sz w:val="24"/>
          <w:szCs w:val="24"/>
        </w:rPr>
        <w:t xml:space="preserve">.  </w:t>
      </w:r>
      <w:r w:rsidR="00845A52">
        <w:rPr>
          <w:sz w:val="24"/>
          <w:szCs w:val="24"/>
        </w:rPr>
        <w:t>[</w:t>
      </w:r>
      <w:r w:rsidR="00845A52" w:rsidRPr="002E26C6">
        <w:rPr>
          <w:sz w:val="24"/>
          <w:szCs w:val="24"/>
        </w:rPr>
        <w:t>Rule 62-</w:t>
      </w:r>
      <w:r w:rsidR="00845A52">
        <w:rPr>
          <w:sz w:val="24"/>
          <w:szCs w:val="24"/>
        </w:rPr>
        <w:t>210.300(3)(c)2</w:t>
      </w:r>
      <w:r w:rsidR="00306201">
        <w:rPr>
          <w:sz w:val="24"/>
          <w:szCs w:val="24"/>
        </w:rPr>
        <w:t>.g</w:t>
      </w:r>
      <w:r w:rsidR="00845A52">
        <w:rPr>
          <w:sz w:val="24"/>
          <w:szCs w:val="24"/>
        </w:rPr>
        <w:t>, F.A.C.</w:t>
      </w:r>
      <w:r w:rsidR="00845A52" w:rsidRPr="002E26C6">
        <w:rPr>
          <w:sz w:val="24"/>
          <w:szCs w:val="24"/>
        </w:rPr>
        <w:t>]</w:t>
      </w:r>
    </w:p>
    <w:p w14:paraId="22D26306" w14:textId="77777777" w:rsidR="00306201" w:rsidRDefault="00306201" w:rsidP="00CA3AC8">
      <w:pPr>
        <w:suppressAutoHyphens/>
        <w:ind w:left="720" w:hanging="720"/>
        <w:rPr>
          <w:sz w:val="24"/>
          <w:szCs w:val="24"/>
        </w:rPr>
      </w:pPr>
    </w:p>
    <w:p w14:paraId="5F1474AB" w14:textId="0DB4F0C4" w:rsidR="00513EC1" w:rsidRDefault="00AD2C01" w:rsidP="00513EC1">
      <w:pPr>
        <w:suppressAutoHyphens/>
        <w:ind w:left="720" w:hanging="720"/>
        <w:rPr>
          <w:sz w:val="24"/>
          <w:szCs w:val="24"/>
        </w:rPr>
      </w:pPr>
      <w:r>
        <w:rPr>
          <w:sz w:val="24"/>
          <w:szCs w:val="24"/>
        </w:rPr>
        <w:t>A.13</w:t>
      </w:r>
      <w:r w:rsidR="00513EC1">
        <w:rPr>
          <w:sz w:val="24"/>
          <w:szCs w:val="24"/>
        </w:rPr>
        <w:t>.</w:t>
      </w:r>
      <w:r w:rsidR="00513EC1">
        <w:rPr>
          <w:sz w:val="24"/>
          <w:szCs w:val="24"/>
        </w:rPr>
        <w:tab/>
      </w:r>
      <w:r w:rsidR="00513EC1" w:rsidRPr="00A46B9E">
        <w:rPr>
          <w:sz w:val="24"/>
          <w:szCs w:val="24"/>
          <w:u w:val="single"/>
        </w:rPr>
        <w:t>Baghouse Maintenance Plan</w:t>
      </w:r>
      <w:r w:rsidR="00513EC1">
        <w:rPr>
          <w:sz w:val="24"/>
          <w:szCs w:val="24"/>
        </w:rPr>
        <w:t>:  The Maintenance Plan shall be retained at the facility and made available to the Department, or the local program office, when applicable.  The Maintenance Plan shall include, but is not limited to the following:</w:t>
      </w:r>
    </w:p>
    <w:p w14:paraId="2ECCB125" w14:textId="77777777" w:rsidR="00513EC1" w:rsidRDefault="00513EC1" w:rsidP="00513EC1">
      <w:pPr>
        <w:pStyle w:val="ListParagraph"/>
        <w:numPr>
          <w:ilvl w:val="0"/>
          <w:numId w:val="49"/>
        </w:numPr>
        <w:suppressAutoHyphens/>
        <w:rPr>
          <w:sz w:val="24"/>
          <w:szCs w:val="24"/>
        </w:rPr>
      </w:pPr>
      <w:r>
        <w:rPr>
          <w:sz w:val="24"/>
          <w:szCs w:val="24"/>
        </w:rPr>
        <w:t>O</w:t>
      </w:r>
      <w:r w:rsidRPr="00A0347D">
        <w:rPr>
          <w:sz w:val="24"/>
          <w:szCs w:val="24"/>
        </w:rPr>
        <w:t>perating parameters of the baghouse;</w:t>
      </w:r>
    </w:p>
    <w:p w14:paraId="7DB496EE" w14:textId="77777777" w:rsidR="00513EC1" w:rsidRDefault="00513EC1" w:rsidP="00513EC1">
      <w:pPr>
        <w:pStyle w:val="ListParagraph"/>
        <w:numPr>
          <w:ilvl w:val="0"/>
          <w:numId w:val="49"/>
        </w:numPr>
        <w:suppressAutoHyphens/>
        <w:rPr>
          <w:sz w:val="24"/>
          <w:szCs w:val="24"/>
        </w:rPr>
      </w:pPr>
      <w:r>
        <w:rPr>
          <w:sz w:val="24"/>
          <w:szCs w:val="24"/>
        </w:rPr>
        <w:t>Description of and time table for the routine maintenance of the baghouse as specified by the manufacturer;</w:t>
      </w:r>
    </w:p>
    <w:p w14:paraId="140F1509" w14:textId="77777777" w:rsidR="00513EC1" w:rsidRDefault="00513EC1" w:rsidP="00513EC1">
      <w:pPr>
        <w:pStyle w:val="ListParagraph"/>
        <w:numPr>
          <w:ilvl w:val="0"/>
          <w:numId w:val="49"/>
        </w:numPr>
        <w:suppressAutoHyphens/>
        <w:rPr>
          <w:sz w:val="24"/>
          <w:szCs w:val="24"/>
        </w:rPr>
      </w:pPr>
      <w:r>
        <w:rPr>
          <w:sz w:val="24"/>
          <w:szCs w:val="24"/>
        </w:rPr>
        <w:t>Description of and time table for routine periodic observations of the baghouse sufficient to ensure proper operation;</w:t>
      </w:r>
    </w:p>
    <w:p w14:paraId="21A6B564" w14:textId="77777777" w:rsidR="00513EC1" w:rsidRDefault="00513EC1" w:rsidP="00513EC1">
      <w:pPr>
        <w:pStyle w:val="ListParagraph"/>
        <w:numPr>
          <w:ilvl w:val="0"/>
          <w:numId w:val="49"/>
        </w:numPr>
        <w:suppressAutoHyphens/>
        <w:rPr>
          <w:sz w:val="24"/>
          <w:szCs w:val="24"/>
        </w:rPr>
      </w:pPr>
      <w:r>
        <w:rPr>
          <w:sz w:val="24"/>
          <w:szCs w:val="24"/>
        </w:rPr>
        <w:t>A list of the type and quantity of the required spare parts for the baghouse which are stored on site; and</w:t>
      </w:r>
    </w:p>
    <w:p w14:paraId="13897CDF" w14:textId="77777777" w:rsidR="00513EC1" w:rsidRDefault="00513EC1" w:rsidP="00513EC1">
      <w:pPr>
        <w:pStyle w:val="ListParagraph"/>
        <w:numPr>
          <w:ilvl w:val="0"/>
          <w:numId w:val="49"/>
        </w:numPr>
        <w:suppressAutoHyphens/>
        <w:rPr>
          <w:sz w:val="24"/>
          <w:szCs w:val="24"/>
        </w:rPr>
      </w:pPr>
      <w:r>
        <w:rPr>
          <w:sz w:val="24"/>
          <w:szCs w:val="24"/>
        </w:rPr>
        <w:t>A record log which will indicate, at a minimum:</w:t>
      </w:r>
    </w:p>
    <w:p w14:paraId="1C882BB0" w14:textId="77777777" w:rsidR="00513EC1" w:rsidRDefault="00513EC1" w:rsidP="00513EC1">
      <w:pPr>
        <w:pStyle w:val="ListParagraph"/>
        <w:numPr>
          <w:ilvl w:val="1"/>
          <w:numId w:val="49"/>
        </w:numPr>
        <w:suppressAutoHyphens/>
        <w:rPr>
          <w:sz w:val="24"/>
          <w:szCs w:val="24"/>
        </w:rPr>
      </w:pPr>
      <w:r>
        <w:rPr>
          <w:sz w:val="24"/>
          <w:szCs w:val="24"/>
        </w:rPr>
        <w:t>When maintenance and observations were performed;</w:t>
      </w:r>
    </w:p>
    <w:p w14:paraId="2F00CD04" w14:textId="77777777" w:rsidR="00513EC1" w:rsidRDefault="00513EC1" w:rsidP="00513EC1">
      <w:pPr>
        <w:pStyle w:val="ListParagraph"/>
        <w:numPr>
          <w:ilvl w:val="1"/>
          <w:numId w:val="49"/>
        </w:numPr>
        <w:suppressAutoHyphens/>
        <w:rPr>
          <w:sz w:val="24"/>
          <w:szCs w:val="24"/>
        </w:rPr>
      </w:pPr>
      <w:r>
        <w:rPr>
          <w:sz w:val="24"/>
          <w:szCs w:val="24"/>
        </w:rPr>
        <w:t>What maintenance and observations were performed;</w:t>
      </w:r>
    </w:p>
    <w:p w14:paraId="4CC5D045" w14:textId="77777777" w:rsidR="00513EC1" w:rsidRDefault="00513EC1" w:rsidP="00513EC1">
      <w:pPr>
        <w:pStyle w:val="ListParagraph"/>
        <w:numPr>
          <w:ilvl w:val="1"/>
          <w:numId w:val="49"/>
        </w:numPr>
        <w:suppressAutoHyphens/>
        <w:rPr>
          <w:sz w:val="24"/>
          <w:szCs w:val="24"/>
        </w:rPr>
      </w:pPr>
      <w:r>
        <w:rPr>
          <w:sz w:val="24"/>
          <w:szCs w:val="24"/>
        </w:rPr>
        <w:t>Who performed said maintenance and observations; and</w:t>
      </w:r>
    </w:p>
    <w:p w14:paraId="5BD3BB49" w14:textId="77777777" w:rsidR="00513EC1" w:rsidRDefault="00513EC1" w:rsidP="00513EC1">
      <w:pPr>
        <w:pStyle w:val="ListParagraph"/>
        <w:numPr>
          <w:ilvl w:val="1"/>
          <w:numId w:val="49"/>
        </w:numPr>
        <w:suppressAutoHyphens/>
        <w:rPr>
          <w:sz w:val="24"/>
          <w:szCs w:val="24"/>
        </w:rPr>
      </w:pPr>
      <w:r>
        <w:rPr>
          <w:sz w:val="24"/>
          <w:szCs w:val="24"/>
        </w:rPr>
        <w:t>Acceptable parameter ranges for each operational check. (for example, information from items “a” thru “c” above, that is, operating parameters, time table for routine maintenance actions and required observations).</w:t>
      </w:r>
    </w:p>
    <w:p w14:paraId="0CD0D52B" w14:textId="64C4BFA7" w:rsidR="00895C71" w:rsidRDefault="00513EC1" w:rsidP="00513EC1">
      <w:pPr>
        <w:suppressAutoHyphens/>
        <w:ind w:left="720"/>
        <w:rPr>
          <w:sz w:val="24"/>
          <w:szCs w:val="24"/>
        </w:rPr>
      </w:pPr>
      <w:r>
        <w:rPr>
          <w:sz w:val="24"/>
          <w:szCs w:val="24"/>
        </w:rPr>
        <w:t>[Rule 62-4.070(3), F.A.C.; Construction Permit 7775176-001-AC]</w:t>
      </w:r>
    </w:p>
    <w:p w14:paraId="428E8293" w14:textId="77777777" w:rsidR="00895C71" w:rsidRDefault="00895C71" w:rsidP="00CA3AC8">
      <w:pPr>
        <w:suppressAutoHyphens/>
        <w:ind w:left="720" w:hanging="720"/>
        <w:rPr>
          <w:sz w:val="24"/>
          <w:szCs w:val="24"/>
        </w:rPr>
      </w:pPr>
    </w:p>
    <w:p w14:paraId="27FA5D15" w14:textId="2E499839" w:rsidR="00B231CC" w:rsidRPr="00AD2C01" w:rsidRDefault="00AD2C01" w:rsidP="00AD2C01">
      <w:pPr>
        <w:suppressAutoHyphens/>
        <w:ind w:left="720" w:hanging="720"/>
        <w:rPr>
          <w:sz w:val="24"/>
          <w:szCs w:val="24"/>
        </w:rPr>
      </w:pPr>
      <w:r w:rsidRPr="00AD2C01">
        <w:rPr>
          <w:sz w:val="24"/>
          <w:szCs w:val="24"/>
        </w:rPr>
        <w:t>A.14</w:t>
      </w:r>
      <w:r w:rsidRPr="00AD2C01">
        <w:rPr>
          <w:sz w:val="24"/>
          <w:szCs w:val="24"/>
        </w:rPr>
        <w:tab/>
      </w:r>
      <w:r w:rsidR="00B231CC" w:rsidRPr="00AD2C01">
        <w:rPr>
          <w:sz w:val="24"/>
          <w:szCs w:val="24"/>
          <w:u w:val="single"/>
        </w:rPr>
        <w:t>Baghouse Differential Pressure Checks</w:t>
      </w:r>
      <w:r w:rsidR="00B231CC" w:rsidRPr="00AD2C01">
        <w:rPr>
          <w:sz w:val="24"/>
          <w:szCs w:val="24"/>
        </w:rPr>
        <w:t xml:space="preserve">:  </w:t>
      </w:r>
      <w:r w:rsidR="00F37BE0" w:rsidRPr="00AD2C01">
        <w:rPr>
          <w:sz w:val="24"/>
          <w:szCs w:val="24"/>
        </w:rPr>
        <w:t>The asphalt concrete plant baghouse differential pressure gauge shall be checked once per each 8-hour operation and the pressure readings recorded in a logbook and made available for inspection by the Department, and if applicable, the approved local program office.</w:t>
      </w:r>
    </w:p>
    <w:p w14:paraId="01E8E4BD" w14:textId="347CEBD2" w:rsidR="00F37BE0" w:rsidRPr="00F37BE0" w:rsidRDefault="00F37BE0" w:rsidP="00F37BE0">
      <w:pPr>
        <w:suppressAutoHyphens/>
        <w:ind w:left="720"/>
        <w:rPr>
          <w:sz w:val="24"/>
          <w:szCs w:val="24"/>
        </w:rPr>
      </w:pPr>
      <w:r>
        <w:rPr>
          <w:sz w:val="24"/>
          <w:szCs w:val="24"/>
        </w:rPr>
        <w:t>[Rule 62-4.070(3), F.A.C.; Construction Permit 7775176-001-AC]</w:t>
      </w:r>
    </w:p>
    <w:p w14:paraId="4AD1A94C" w14:textId="77777777" w:rsidR="00B231CC" w:rsidRDefault="00B231CC" w:rsidP="00CA3AC8">
      <w:pPr>
        <w:suppressAutoHyphens/>
        <w:ind w:left="720" w:hanging="720"/>
        <w:rPr>
          <w:sz w:val="24"/>
          <w:szCs w:val="24"/>
        </w:rPr>
      </w:pPr>
    </w:p>
    <w:p w14:paraId="6DD0D927" w14:textId="224C8426" w:rsidR="00306201" w:rsidRDefault="00306201" w:rsidP="004F3848">
      <w:pPr>
        <w:suppressAutoHyphens/>
        <w:ind w:left="720"/>
        <w:rPr>
          <w:sz w:val="24"/>
          <w:szCs w:val="24"/>
        </w:rPr>
      </w:pPr>
    </w:p>
    <w:p w14:paraId="689ACE15" w14:textId="77777777" w:rsidR="00EF7C34" w:rsidRDefault="00EF7C34" w:rsidP="00CA3AC8">
      <w:pPr>
        <w:suppressAutoHyphens/>
        <w:ind w:left="720" w:hanging="720"/>
        <w:rPr>
          <w:sz w:val="24"/>
          <w:szCs w:val="24"/>
        </w:rPr>
        <w:sectPr w:rsidR="00EF7C34" w:rsidSect="00C4668B">
          <w:headerReference w:type="even" r:id="rId31"/>
          <w:headerReference w:type="default" r:id="rId32"/>
          <w:headerReference w:type="first" r:id="rId33"/>
          <w:pgSz w:w="12240" w:h="15840" w:code="1"/>
          <w:pgMar w:top="720" w:right="1152" w:bottom="720" w:left="1152" w:header="720" w:footer="0" w:gutter="0"/>
          <w:paperSrc w:first="16640" w:other="16640"/>
          <w:cols w:space="720"/>
        </w:sectPr>
      </w:pPr>
    </w:p>
    <w:p w14:paraId="6E99FCBF" w14:textId="77777777" w:rsidR="006D58B3" w:rsidRDefault="006D58B3" w:rsidP="008D3C64">
      <w:pPr>
        <w:pStyle w:val="BodyText3"/>
        <w:numPr>
          <w:ilvl w:val="12"/>
          <w:numId w:val="0"/>
        </w:numPr>
        <w:jc w:val="left"/>
        <w:rPr>
          <w:sz w:val="24"/>
          <w:szCs w:val="24"/>
        </w:rPr>
      </w:pPr>
    </w:p>
    <w:p w14:paraId="6223E569" w14:textId="77777777" w:rsidR="008D3C64" w:rsidRDefault="008D3C64" w:rsidP="008D3C64">
      <w:pPr>
        <w:pStyle w:val="BodyText3"/>
        <w:numPr>
          <w:ilvl w:val="12"/>
          <w:numId w:val="0"/>
        </w:numPr>
        <w:jc w:val="left"/>
        <w:rPr>
          <w:sz w:val="24"/>
          <w:szCs w:val="24"/>
        </w:rPr>
      </w:pPr>
      <w:r w:rsidRPr="004C2C2F">
        <w:rPr>
          <w:sz w:val="24"/>
          <w:szCs w:val="24"/>
        </w:rPr>
        <w:t xml:space="preserve">This section of the permit addresses </w:t>
      </w:r>
      <w:r>
        <w:rPr>
          <w:sz w:val="24"/>
          <w:szCs w:val="24"/>
        </w:rPr>
        <w:t>the following emissions unit.</w:t>
      </w: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2306"/>
        <w:gridCol w:w="6480"/>
      </w:tblGrid>
      <w:tr w:rsidR="008D3C64" w:rsidRPr="004C2C2F" w14:paraId="1E2BA99D" w14:textId="77777777" w:rsidTr="00E02669">
        <w:trPr>
          <w:gridAfter w:val="1"/>
          <w:wAfter w:w="6480" w:type="dxa"/>
        </w:trPr>
        <w:tc>
          <w:tcPr>
            <w:tcW w:w="3100" w:type="dxa"/>
            <w:gridSpan w:val="2"/>
          </w:tcPr>
          <w:p w14:paraId="1624D5D2" w14:textId="77777777" w:rsidR="008D3C64" w:rsidRPr="004C2C2F" w:rsidRDefault="008D3C64" w:rsidP="00E02669">
            <w:pPr>
              <w:rPr>
                <w:sz w:val="24"/>
                <w:szCs w:val="24"/>
                <w:highlight w:val="yellow"/>
              </w:rPr>
            </w:pPr>
            <w:r>
              <w:rPr>
                <w:b/>
                <w:caps/>
                <w:sz w:val="24"/>
                <w:szCs w:val="24"/>
              </w:rPr>
              <w:t xml:space="preserve"> </w:t>
            </w:r>
            <w:r w:rsidRPr="00E81BF5">
              <w:rPr>
                <w:sz w:val="24"/>
                <w:szCs w:val="24"/>
              </w:rPr>
              <w:t xml:space="preserve">Facility ID No. </w:t>
            </w:r>
            <w:r>
              <w:rPr>
                <w:sz w:val="24"/>
                <w:szCs w:val="24"/>
              </w:rPr>
              <w:t>7775176</w:t>
            </w:r>
          </w:p>
        </w:tc>
      </w:tr>
      <w:tr w:rsidR="008D3C64" w:rsidRPr="00E81BF5" w14:paraId="1E50B97F" w14:textId="77777777" w:rsidTr="00E02669">
        <w:tc>
          <w:tcPr>
            <w:tcW w:w="794" w:type="dxa"/>
          </w:tcPr>
          <w:p w14:paraId="0C16BB17" w14:textId="77777777" w:rsidR="008D3C64" w:rsidRPr="00E81BF5" w:rsidRDefault="008D3C64" w:rsidP="00E02669">
            <w:pPr>
              <w:rPr>
                <w:sz w:val="24"/>
                <w:szCs w:val="24"/>
              </w:rPr>
            </w:pPr>
            <w:r w:rsidRPr="00E81BF5">
              <w:rPr>
                <w:sz w:val="24"/>
                <w:szCs w:val="24"/>
              </w:rPr>
              <w:t>ID No.</w:t>
            </w:r>
          </w:p>
        </w:tc>
        <w:tc>
          <w:tcPr>
            <w:tcW w:w="8786" w:type="dxa"/>
            <w:gridSpan w:val="2"/>
          </w:tcPr>
          <w:p w14:paraId="5F1406AB" w14:textId="77777777" w:rsidR="008D3C64" w:rsidRPr="00E81BF5" w:rsidRDefault="008D3C64" w:rsidP="00E02669">
            <w:pPr>
              <w:rPr>
                <w:sz w:val="24"/>
                <w:szCs w:val="24"/>
              </w:rPr>
            </w:pPr>
            <w:r w:rsidRPr="00E81BF5">
              <w:rPr>
                <w:sz w:val="24"/>
                <w:szCs w:val="24"/>
              </w:rPr>
              <w:t>Emission Unit Description</w:t>
            </w:r>
          </w:p>
        </w:tc>
      </w:tr>
      <w:tr w:rsidR="008D3C64" w:rsidRPr="00E81BF5" w14:paraId="6C7C02DA" w14:textId="77777777" w:rsidTr="00E02669">
        <w:tc>
          <w:tcPr>
            <w:tcW w:w="794" w:type="dxa"/>
          </w:tcPr>
          <w:p w14:paraId="19E8FBC8" w14:textId="146BC060" w:rsidR="008D3C64" w:rsidRPr="00E81BF5" w:rsidRDefault="008D3C64" w:rsidP="00E02669">
            <w:pPr>
              <w:rPr>
                <w:sz w:val="24"/>
                <w:szCs w:val="24"/>
              </w:rPr>
            </w:pPr>
            <w:r>
              <w:rPr>
                <w:sz w:val="24"/>
                <w:szCs w:val="24"/>
              </w:rPr>
              <w:t>002</w:t>
            </w:r>
          </w:p>
        </w:tc>
        <w:tc>
          <w:tcPr>
            <w:tcW w:w="8786" w:type="dxa"/>
            <w:gridSpan w:val="2"/>
          </w:tcPr>
          <w:p w14:paraId="1A0FD571" w14:textId="5757BF42" w:rsidR="008D3C64" w:rsidRPr="000F190D" w:rsidRDefault="00855B57" w:rsidP="00E02669">
            <w:pPr>
              <w:rPr>
                <w:sz w:val="24"/>
                <w:szCs w:val="24"/>
              </w:rPr>
            </w:pPr>
            <w:r>
              <w:rPr>
                <w:sz w:val="24"/>
                <w:szCs w:val="24"/>
              </w:rPr>
              <w:t>Portable Reclaimed Asphalt Pavement (RAP) Crushing System</w:t>
            </w:r>
          </w:p>
        </w:tc>
      </w:tr>
    </w:tbl>
    <w:p w14:paraId="6C8644E0" w14:textId="77777777" w:rsidR="008D3C64" w:rsidRDefault="008D3C64" w:rsidP="008D3C64">
      <w:pPr>
        <w:pStyle w:val="BodyText3"/>
        <w:jc w:val="left"/>
        <w:rPr>
          <w:caps/>
          <w:sz w:val="24"/>
          <w:szCs w:val="24"/>
        </w:rPr>
      </w:pPr>
      <w:r>
        <w:rPr>
          <w:color w:val="000000"/>
          <w:sz w:val="24"/>
          <w:szCs w:val="24"/>
        </w:rPr>
        <w:t xml:space="preserve"> </w:t>
      </w:r>
      <w:r>
        <w:rPr>
          <w:caps/>
          <w:sz w:val="24"/>
          <w:szCs w:val="24"/>
        </w:rPr>
        <w:t xml:space="preserve"> </w:t>
      </w:r>
    </w:p>
    <w:p w14:paraId="760D43ED" w14:textId="77777777" w:rsidR="008D3C64" w:rsidRDefault="008D3C64" w:rsidP="008D3C64">
      <w:pPr>
        <w:rPr>
          <w:b/>
          <w:caps/>
          <w:sz w:val="24"/>
          <w:szCs w:val="24"/>
        </w:rPr>
      </w:pPr>
    </w:p>
    <w:p w14:paraId="6BECC50A" w14:textId="77777777" w:rsidR="00A202C9" w:rsidRPr="004C2C2F" w:rsidRDefault="00A202C9" w:rsidP="00A202C9">
      <w:pPr>
        <w:rPr>
          <w:b/>
          <w:caps/>
          <w:sz w:val="24"/>
          <w:szCs w:val="24"/>
        </w:rPr>
      </w:pPr>
      <w:r w:rsidRPr="004C2C2F">
        <w:rPr>
          <w:b/>
          <w:caps/>
          <w:sz w:val="24"/>
          <w:szCs w:val="24"/>
        </w:rPr>
        <w:t>Restrictions</w:t>
      </w:r>
    </w:p>
    <w:p w14:paraId="754FF4BC" w14:textId="77777777" w:rsidR="00A202C9" w:rsidRDefault="00A202C9" w:rsidP="00A202C9">
      <w:pPr>
        <w:ind w:left="720" w:hanging="720"/>
        <w:rPr>
          <w:sz w:val="24"/>
          <w:szCs w:val="24"/>
        </w:rPr>
      </w:pPr>
    </w:p>
    <w:p w14:paraId="176CC3EA" w14:textId="2FA083DF" w:rsidR="00A202C9" w:rsidRDefault="00A202C9" w:rsidP="00A202C9">
      <w:pPr>
        <w:tabs>
          <w:tab w:val="left" w:pos="720"/>
        </w:tabs>
        <w:suppressAutoHyphens/>
        <w:ind w:left="720" w:hanging="720"/>
        <w:rPr>
          <w:caps/>
          <w:sz w:val="24"/>
          <w:szCs w:val="24"/>
        </w:rPr>
      </w:pPr>
      <w:r>
        <w:rPr>
          <w:sz w:val="24"/>
          <w:szCs w:val="24"/>
        </w:rPr>
        <w:t>B.1</w:t>
      </w:r>
      <w:r>
        <w:rPr>
          <w:sz w:val="24"/>
          <w:szCs w:val="24"/>
        </w:rPr>
        <w:tab/>
      </w:r>
      <w:r w:rsidRPr="00246863">
        <w:rPr>
          <w:sz w:val="24"/>
          <w:szCs w:val="24"/>
          <w:u w:val="single"/>
        </w:rPr>
        <w:t>Florida Air Permit Requirement</w:t>
      </w:r>
      <w:r>
        <w:rPr>
          <w:sz w:val="24"/>
          <w:szCs w:val="24"/>
        </w:rPr>
        <w:t xml:space="preserve">:  </w:t>
      </w:r>
      <w:r w:rsidRPr="00246863">
        <w:rPr>
          <w:sz w:val="24"/>
          <w:szCs w:val="24"/>
        </w:rPr>
        <w:t xml:space="preserve">Every portable RAP </w:t>
      </w:r>
      <w:r>
        <w:rPr>
          <w:sz w:val="24"/>
          <w:szCs w:val="24"/>
        </w:rPr>
        <w:t xml:space="preserve">(Reclaimed Asphalt Pavement) </w:t>
      </w:r>
      <w:r w:rsidRPr="00246863">
        <w:rPr>
          <w:sz w:val="24"/>
          <w:szCs w:val="24"/>
        </w:rPr>
        <w:t xml:space="preserve">crushing system operated at this facility shall have a valid Florida Air General Permit or a non-Title V relocatable air operation permit.  While on site, any portable crushing system is subject to all the terms and conditions </w:t>
      </w:r>
      <w:r>
        <w:rPr>
          <w:sz w:val="24"/>
          <w:szCs w:val="24"/>
        </w:rPr>
        <w:t xml:space="preserve">of its Air General Permit, as well as, the terms and conditions </w:t>
      </w:r>
      <w:r w:rsidRPr="00246863">
        <w:rPr>
          <w:sz w:val="24"/>
          <w:szCs w:val="24"/>
        </w:rPr>
        <w:t>contained in this permit.</w:t>
      </w:r>
      <w:r>
        <w:rPr>
          <w:sz w:val="24"/>
          <w:szCs w:val="24"/>
        </w:rPr>
        <w:t xml:space="preserve">  </w:t>
      </w:r>
      <w:r w:rsidRPr="0053628C">
        <w:rPr>
          <w:sz w:val="24"/>
          <w:szCs w:val="24"/>
        </w:rPr>
        <w:t>[Rule 6</w:t>
      </w:r>
      <w:r w:rsidRPr="0053628C">
        <w:rPr>
          <w:caps/>
          <w:sz w:val="24"/>
          <w:szCs w:val="24"/>
        </w:rPr>
        <w:t>2-4.070(3)</w:t>
      </w:r>
      <w:r>
        <w:rPr>
          <w:caps/>
          <w:sz w:val="24"/>
          <w:szCs w:val="24"/>
        </w:rPr>
        <w:t>,</w:t>
      </w:r>
      <w:r w:rsidRPr="0053628C">
        <w:rPr>
          <w:caps/>
          <w:sz w:val="24"/>
          <w:szCs w:val="24"/>
        </w:rPr>
        <w:t xml:space="preserve"> F.A.C.]</w:t>
      </w:r>
    </w:p>
    <w:p w14:paraId="4B4BB74C" w14:textId="77777777" w:rsidR="00654CCB" w:rsidRDefault="00654CCB" w:rsidP="00A202C9">
      <w:pPr>
        <w:tabs>
          <w:tab w:val="left" w:pos="720"/>
        </w:tabs>
        <w:suppressAutoHyphens/>
        <w:ind w:left="720" w:hanging="720"/>
        <w:rPr>
          <w:caps/>
          <w:sz w:val="24"/>
          <w:szCs w:val="24"/>
        </w:rPr>
      </w:pPr>
    </w:p>
    <w:p w14:paraId="2F56C817" w14:textId="6D8B35AB" w:rsidR="003A78EB" w:rsidRPr="00FE3015" w:rsidRDefault="00654CCB" w:rsidP="00FE3015">
      <w:pPr>
        <w:tabs>
          <w:tab w:val="left" w:pos="720"/>
        </w:tabs>
        <w:suppressAutoHyphens/>
        <w:ind w:left="720" w:hanging="720"/>
        <w:rPr>
          <w:sz w:val="24"/>
          <w:szCs w:val="24"/>
        </w:rPr>
      </w:pPr>
      <w:r>
        <w:rPr>
          <w:caps/>
          <w:sz w:val="24"/>
          <w:szCs w:val="24"/>
        </w:rPr>
        <w:t>B.2</w:t>
      </w:r>
      <w:r>
        <w:rPr>
          <w:caps/>
          <w:sz w:val="24"/>
          <w:szCs w:val="24"/>
        </w:rPr>
        <w:tab/>
      </w:r>
      <w:r w:rsidRPr="00654CCB">
        <w:rPr>
          <w:sz w:val="24"/>
          <w:szCs w:val="24"/>
          <w:u w:val="single"/>
        </w:rPr>
        <w:t>Permitted Capacity</w:t>
      </w:r>
      <w:r>
        <w:rPr>
          <w:sz w:val="24"/>
          <w:szCs w:val="24"/>
        </w:rPr>
        <w:t xml:space="preserve">:  The portable RAP crushing system is limited to 200,000 </w:t>
      </w:r>
      <w:r w:rsidR="003A78EB">
        <w:rPr>
          <w:sz w:val="24"/>
          <w:szCs w:val="24"/>
        </w:rPr>
        <w:t>tons per any 12-month period.</w:t>
      </w:r>
      <w:r w:rsidR="00FE3015">
        <w:rPr>
          <w:sz w:val="24"/>
          <w:szCs w:val="24"/>
        </w:rPr>
        <w:t xml:space="preserve">  </w:t>
      </w:r>
      <w:r w:rsidR="003A78EB">
        <w:rPr>
          <w:sz w:val="24"/>
          <w:szCs w:val="24"/>
        </w:rPr>
        <w:t>[Rules 62-210.200 (“Potential to Emit”) and 62-297.310(2), F.A.C., construction permit application dated 04/18/2002]</w:t>
      </w:r>
    </w:p>
    <w:p w14:paraId="42A4A5F9" w14:textId="77777777" w:rsidR="00A202C9" w:rsidRDefault="00A202C9" w:rsidP="00A202C9">
      <w:pPr>
        <w:ind w:left="720" w:hanging="720"/>
        <w:rPr>
          <w:sz w:val="24"/>
          <w:szCs w:val="24"/>
        </w:rPr>
      </w:pPr>
    </w:p>
    <w:p w14:paraId="5E1BD589" w14:textId="77777777" w:rsidR="00A202C9" w:rsidRPr="002E26C6" w:rsidRDefault="00A202C9" w:rsidP="00A202C9">
      <w:pPr>
        <w:ind w:left="720" w:hanging="720"/>
        <w:rPr>
          <w:sz w:val="24"/>
          <w:szCs w:val="24"/>
        </w:rPr>
      </w:pPr>
    </w:p>
    <w:p w14:paraId="4180239D" w14:textId="77777777" w:rsidR="00A202C9" w:rsidRPr="002E26C6" w:rsidRDefault="00A202C9" w:rsidP="00A202C9">
      <w:pPr>
        <w:pStyle w:val="Heading5"/>
        <w:numPr>
          <w:ilvl w:val="0"/>
          <w:numId w:val="0"/>
        </w:numPr>
        <w:spacing w:before="0" w:after="0"/>
        <w:rPr>
          <w:rFonts w:ascii="Times New Roman" w:hAnsi="Times New Roman"/>
          <w:i/>
          <w:caps/>
          <w:sz w:val="24"/>
          <w:szCs w:val="24"/>
        </w:rPr>
      </w:pPr>
      <w:r>
        <w:rPr>
          <w:rFonts w:ascii="Times New Roman" w:hAnsi="Times New Roman"/>
          <w:b/>
          <w:caps/>
          <w:sz w:val="24"/>
          <w:szCs w:val="24"/>
        </w:rPr>
        <w:t xml:space="preserve">recordkeeping </w:t>
      </w:r>
      <w:r w:rsidRPr="002E26C6">
        <w:rPr>
          <w:rFonts w:ascii="Times New Roman" w:hAnsi="Times New Roman"/>
          <w:b/>
          <w:caps/>
          <w:sz w:val="24"/>
          <w:szCs w:val="24"/>
        </w:rPr>
        <w:t xml:space="preserve">Requirements </w:t>
      </w:r>
    </w:p>
    <w:p w14:paraId="6BE315EC" w14:textId="77777777" w:rsidR="00A202C9" w:rsidRPr="00404CC8" w:rsidRDefault="00A202C9" w:rsidP="00A202C9">
      <w:pPr>
        <w:pStyle w:val="BodyTextIndent"/>
        <w:tabs>
          <w:tab w:val="left" w:pos="0"/>
          <w:tab w:val="left" w:pos="720"/>
          <w:tab w:val="left" w:pos="1080"/>
        </w:tabs>
        <w:spacing w:after="0"/>
        <w:ind w:left="720"/>
        <w:jc w:val="left"/>
        <w:rPr>
          <w:sz w:val="24"/>
          <w:szCs w:val="24"/>
        </w:rPr>
      </w:pPr>
    </w:p>
    <w:p w14:paraId="01CD016A" w14:textId="4274ABFD" w:rsidR="00A202C9" w:rsidRPr="00404CC8" w:rsidRDefault="00A202C9" w:rsidP="00A859F1">
      <w:pPr>
        <w:ind w:left="720" w:hanging="720"/>
        <w:rPr>
          <w:sz w:val="24"/>
          <w:szCs w:val="24"/>
        </w:rPr>
      </w:pPr>
      <w:r w:rsidRPr="00404CC8">
        <w:rPr>
          <w:sz w:val="24"/>
          <w:szCs w:val="24"/>
        </w:rPr>
        <w:t>B.</w:t>
      </w:r>
      <w:r w:rsidR="00804D8C">
        <w:rPr>
          <w:sz w:val="24"/>
          <w:szCs w:val="24"/>
        </w:rPr>
        <w:t>3</w:t>
      </w:r>
      <w:r w:rsidRPr="00404CC8">
        <w:rPr>
          <w:sz w:val="24"/>
          <w:szCs w:val="24"/>
        </w:rPr>
        <w:t>.</w:t>
      </w:r>
      <w:r w:rsidRPr="00404CC8">
        <w:rPr>
          <w:sz w:val="24"/>
          <w:szCs w:val="24"/>
        </w:rPr>
        <w:tab/>
      </w:r>
      <w:r w:rsidRPr="00404CC8">
        <w:rPr>
          <w:sz w:val="24"/>
          <w:szCs w:val="24"/>
          <w:u w:val="single"/>
        </w:rPr>
        <w:t>General Recordkeeping Requirements</w:t>
      </w:r>
      <w:r w:rsidR="00804D8C">
        <w:rPr>
          <w:sz w:val="24"/>
          <w:szCs w:val="24"/>
          <w:u w:val="single"/>
        </w:rPr>
        <w:t>:</w:t>
      </w:r>
      <w:r w:rsidRPr="00404CC8">
        <w:rPr>
          <w:sz w:val="24"/>
          <w:szCs w:val="24"/>
        </w:rPr>
        <w:t xml:space="preserve"> </w:t>
      </w:r>
      <w:r w:rsidR="00804D8C">
        <w:rPr>
          <w:sz w:val="24"/>
          <w:szCs w:val="24"/>
        </w:rPr>
        <w:t xml:space="preserve"> </w:t>
      </w:r>
      <w:r w:rsidRPr="00404CC8">
        <w:rPr>
          <w:sz w:val="24"/>
          <w:szCs w:val="24"/>
        </w:rPr>
        <w:t xml:space="preserve">The permittee shall keep records for </w:t>
      </w:r>
      <w:r w:rsidRPr="00404CC8">
        <w:rPr>
          <w:sz w:val="24"/>
          <w:szCs w:val="24"/>
          <w:u w:val="single"/>
        </w:rPr>
        <w:t>each</w:t>
      </w:r>
      <w:r w:rsidRPr="00404CC8">
        <w:rPr>
          <w:sz w:val="24"/>
          <w:szCs w:val="24"/>
        </w:rPr>
        <w:t xml:space="preserve"> RAP crushing system operated on site as follows:</w:t>
      </w:r>
    </w:p>
    <w:p w14:paraId="30BBEA98" w14:textId="77777777" w:rsidR="00A202C9" w:rsidRPr="00404CC8" w:rsidRDefault="00A202C9" w:rsidP="00A859F1">
      <w:pPr>
        <w:ind w:left="1440" w:hanging="360"/>
        <w:rPr>
          <w:sz w:val="24"/>
          <w:szCs w:val="24"/>
        </w:rPr>
      </w:pPr>
      <w:r w:rsidRPr="00404CC8">
        <w:rPr>
          <w:sz w:val="24"/>
          <w:szCs w:val="24"/>
        </w:rPr>
        <w:t>a.</w:t>
      </w:r>
      <w:r w:rsidRPr="00404CC8">
        <w:rPr>
          <w:sz w:val="24"/>
          <w:szCs w:val="24"/>
        </w:rPr>
        <w:tab/>
        <w:t>Owner Name;</w:t>
      </w:r>
    </w:p>
    <w:p w14:paraId="34238DB5" w14:textId="77777777" w:rsidR="00A202C9" w:rsidRPr="00404CC8" w:rsidRDefault="00A202C9" w:rsidP="00A859F1">
      <w:pPr>
        <w:ind w:left="1440" w:hanging="360"/>
        <w:rPr>
          <w:sz w:val="24"/>
          <w:szCs w:val="24"/>
        </w:rPr>
      </w:pPr>
      <w:r w:rsidRPr="00404CC8">
        <w:rPr>
          <w:sz w:val="24"/>
          <w:szCs w:val="24"/>
        </w:rPr>
        <w:t>b.</w:t>
      </w:r>
      <w:r w:rsidRPr="00404CC8">
        <w:rPr>
          <w:sz w:val="24"/>
          <w:szCs w:val="24"/>
        </w:rPr>
        <w:tab/>
        <w:t xml:space="preserve">General Permit number (e.g., </w:t>
      </w:r>
      <w:r>
        <w:rPr>
          <w:sz w:val="24"/>
          <w:szCs w:val="24"/>
        </w:rPr>
        <w:t>777XXXX</w:t>
      </w:r>
      <w:r w:rsidRPr="00404CC8">
        <w:rPr>
          <w:sz w:val="24"/>
          <w:szCs w:val="24"/>
        </w:rPr>
        <w:t>-XXX-A</w:t>
      </w:r>
      <w:r>
        <w:rPr>
          <w:sz w:val="24"/>
          <w:szCs w:val="24"/>
        </w:rPr>
        <w:t>G</w:t>
      </w:r>
      <w:r w:rsidRPr="00404CC8">
        <w:rPr>
          <w:sz w:val="24"/>
          <w:szCs w:val="24"/>
        </w:rPr>
        <w:t xml:space="preserve">) </w:t>
      </w:r>
      <w:r>
        <w:rPr>
          <w:sz w:val="24"/>
          <w:szCs w:val="24"/>
        </w:rPr>
        <w:t>or</w:t>
      </w:r>
      <w:r w:rsidRPr="00246863">
        <w:rPr>
          <w:sz w:val="24"/>
          <w:szCs w:val="24"/>
        </w:rPr>
        <w:t xml:space="preserve"> non-Title V relocatable air operation permit</w:t>
      </w:r>
      <w:r w:rsidRPr="00404CC8">
        <w:rPr>
          <w:sz w:val="24"/>
          <w:szCs w:val="24"/>
        </w:rPr>
        <w:t xml:space="preserve"> </w:t>
      </w:r>
      <w:r>
        <w:rPr>
          <w:sz w:val="24"/>
          <w:szCs w:val="24"/>
        </w:rPr>
        <w:t xml:space="preserve">number </w:t>
      </w:r>
      <w:r w:rsidRPr="00404CC8">
        <w:rPr>
          <w:sz w:val="24"/>
          <w:szCs w:val="24"/>
        </w:rPr>
        <w:t xml:space="preserve">(e.g., </w:t>
      </w:r>
      <w:r>
        <w:rPr>
          <w:sz w:val="24"/>
          <w:szCs w:val="24"/>
        </w:rPr>
        <w:t>777XXXX</w:t>
      </w:r>
      <w:r w:rsidRPr="00404CC8">
        <w:rPr>
          <w:sz w:val="24"/>
          <w:szCs w:val="24"/>
        </w:rPr>
        <w:t>-XXX-A</w:t>
      </w:r>
      <w:r>
        <w:rPr>
          <w:sz w:val="24"/>
          <w:szCs w:val="24"/>
        </w:rPr>
        <w:t>O</w:t>
      </w:r>
      <w:r w:rsidRPr="00404CC8">
        <w:rPr>
          <w:sz w:val="24"/>
          <w:szCs w:val="24"/>
        </w:rPr>
        <w:t>)</w:t>
      </w:r>
      <w:r>
        <w:rPr>
          <w:sz w:val="24"/>
          <w:szCs w:val="24"/>
        </w:rPr>
        <w:t>;</w:t>
      </w:r>
      <w:r w:rsidRPr="00404CC8">
        <w:rPr>
          <w:sz w:val="24"/>
          <w:szCs w:val="24"/>
        </w:rPr>
        <w:t xml:space="preserve"> </w:t>
      </w:r>
      <w:r>
        <w:rPr>
          <w:sz w:val="24"/>
          <w:szCs w:val="24"/>
        </w:rPr>
        <w:t>and</w:t>
      </w:r>
    </w:p>
    <w:p w14:paraId="530023FB" w14:textId="77777777" w:rsidR="00A202C9" w:rsidRDefault="00A202C9" w:rsidP="00A859F1">
      <w:pPr>
        <w:ind w:left="1440" w:hanging="360"/>
        <w:rPr>
          <w:sz w:val="24"/>
          <w:szCs w:val="24"/>
        </w:rPr>
      </w:pPr>
      <w:r w:rsidRPr="00404CC8">
        <w:rPr>
          <w:sz w:val="24"/>
          <w:szCs w:val="24"/>
        </w:rPr>
        <w:t>c.</w:t>
      </w:r>
      <w:r w:rsidRPr="00404CC8">
        <w:rPr>
          <w:sz w:val="24"/>
          <w:szCs w:val="24"/>
        </w:rPr>
        <w:tab/>
      </w:r>
      <w:r>
        <w:rPr>
          <w:sz w:val="24"/>
          <w:szCs w:val="24"/>
        </w:rPr>
        <w:t>Date of arrival on and departure from the</w:t>
      </w:r>
      <w:r w:rsidRPr="00404CC8">
        <w:rPr>
          <w:sz w:val="24"/>
          <w:szCs w:val="24"/>
        </w:rPr>
        <w:t xml:space="preserve"> site</w:t>
      </w:r>
      <w:r>
        <w:rPr>
          <w:sz w:val="24"/>
          <w:szCs w:val="24"/>
        </w:rPr>
        <w:t>.</w:t>
      </w:r>
      <w:r w:rsidRPr="00404CC8">
        <w:rPr>
          <w:sz w:val="24"/>
          <w:szCs w:val="24"/>
        </w:rPr>
        <w:t xml:space="preserve"> </w:t>
      </w:r>
    </w:p>
    <w:p w14:paraId="47713C1C" w14:textId="77777777" w:rsidR="00A202C9" w:rsidRPr="004C2C2F" w:rsidRDefault="00A202C9" w:rsidP="003A7B2D">
      <w:pPr>
        <w:ind w:left="360" w:firstLine="360"/>
        <w:rPr>
          <w:sz w:val="24"/>
          <w:szCs w:val="24"/>
        </w:rPr>
      </w:pPr>
      <w:r w:rsidRPr="00404CC8">
        <w:rPr>
          <w:sz w:val="24"/>
          <w:szCs w:val="24"/>
        </w:rPr>
        <w:t>[Rule 62-4.070(3), F.A.C.]</w:t>
      </w:r>
    </w:p>
    <w:p w14:paraId="5232EF63" w14:textId="77777777" w:rsidR="00576979" w:rsidRDefault="00576979" w:rsidP="00CA3AC8">
      <w:pPr>
        <w:suppressAutoHyphens/>
        <w:ind w:left="720" w:hanging="720"/>
        <w:rPr>
          <w:sz w:val="24"/>
          <w:szCs w:val="24"/>
        </w:rPr>
      </w:pPr>
    </w:p>
    <w:p w14:paraId="22C91A63" w14:textId="77777777" w:rsidR="001F77AB" w:rsidRDefault="001F77AB" w:rsidP="00CA3AC8">
      <w:pPr>
        <w:suppressAutoHyphens/>
        <w:ind w:left="720" w:hanging="720"/>
        <w:rPr>
          <w:sz w:val="24"/>
          <w:szCs w:val="24"/>
        </w:rPr>
      </w:pPr>
    </w:p>
    <w:p w14:paraId="180617C4" w14:textId="77777777" w:rsidR="001F77AB" w:rsidRDefault="001F77AB" w:rsidP="00CA3AC8">
      <w:pPr>
        <w:suppressAutoHyphens/>
        <w:ind w:left="720" w:hanging="720"/>
        <w:rPr>
          <w:sz w:val="24"/>
          <w:szCs w:val="24"/>
        </w:rPr>
      </w:pPr>
    </w:p>
    <w:p w14:paraId="638CD973" w14:textId="77777777" w:rsidR="001F77AB" w:rsidRDefault="001F77AB" w:rsidP="00CA3AC8">
      <w:pPr>
        <w:suppressAutoHyphens/>
        <w:ind w:left="720" w:hanging="720"/>
        <w:rPr>
          <w:sz w:val="24"/>
          <w:szCs w:val="24"/>
        </w:rPr>
        <w:sectPr w:rsidR="001F77AB" w:rsidSect="00C4668B">
          <w:headerReference w:type="even" r:id="rId34"/>
          <w:headerReference w:type="default" r:id="rId35"/>
          <w:headerReference w:type="first" r:id="rId36"/>
          <w:pgSz w:w="12240" w:h="15840" w:code="1"/>
          <w:pgMar w:top="720" w:right="1152" w:bottom="720" w:left="1152" w:header="720" w:footer="0" w:gutter="0"/>
          <w:paperSrc w:first="16640" w:other="16640"/>
          <w:cols w:space="720"/>
        </w:sectPr>
      </w:pPr>
    </w:p>
    <w:p w14:paraId="05C74157" w14:textId="77777777" w:rsidR="001F77AB" w:rsidRDefault="001F77AB" w:rsidP="001F77AB">
      <w:pPr>
        <w:pStyle w:val="BodyText3"/>
        <w:numPr>
          <w:ilvl w:val="12"/>
          <w:numId w:val="0"/>
        </w:numPr>
        <w:jc w:val="left"/>
        <w:rPr>
          <w:sz w:val="24"/>
          <w:szCs w:val="24"/>
        </w:rPr>
      </w:pPr>
      <w:r w:rsidRPr="004C2C2F">
        <w:rPr>
          <w:sz w:val="24"/>
          <w:szCs w:val="24"/>
        </w:rPr>
        <w:lastRenderedPageBreak/>
        <w:t xml:space="preserve">This section of the permit addresses </w:t>
      </w:r>
      <w:r>
        <w:rPr>
          <w:sz w:val="24"/>
          <w:szCs w:val="24"/>
        </w:rPr>
        <w:t>the following emissions unit.</w:t>
      </w: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2306"/>
        <w:gridCol w:w="6480"/>
      </w:tblGrid>
      <w:tr w:rsidR="001F77AB" w:rsidRPr="004C2C2F" w14:paraId="6742FC2E" w14:textId="77777777" w:rsidTr="00E02669">
        <w:trPr>
          <w:gridAfter w:val="1"/>
          <w:wAfter w:w="6480" w:type="dxa"/>
        </w:trPr>
        <w:tc>
          <w:tcPr>
            <w:tcW w:w="3100" w:type="dxa"/>
            <w:gridSpan w:val="2"/>
          </w:tcPr>
          <w:p w14:paraId="48224F24" w14:textId="77777777" w:rsidR="001F77AB" w:rsidRPr="004C2C2F" w:rsidRDefault="001F77AB" w:rsidP="00E02669">
            <w:pPr>
              <w:rPr>
                <w:sz w:val="24"/>
                <w:szCs w:val="24"/>
                <w:highlight w:val="yellow"/>
              </w:rPr>
            </w:pPr>
            <w:r>
              <w:rPr>
                <w:b/>
                <w:caps/>
                <w:sz w:val="24"/>
                <w:szCs w:val="24"/>
              </w:rPr>
              <w:t xml:space="preserve"> </w:t>
            </w:r>
            <w:r w:rsidRPr="00E81BF5">
              <w:rPr>
                <w:sz w:val="24"/>
                <w:szCs w:val="24"/>
              </w:rPr>
              <w:t xml:space="preserve">Facility ID No. </w:t>
            </w:r>
            <w:r>
              <w:rPr>
                <w:sz w:val="24"/>
                <w:szCs w:val="24"/>
              </w:rPr>
              <w:t>7775176</w:t>
            </w:r>
          </w:p>
        </w:tc>
      </w:tr>
      <w:tr w:rsidR="001F77AB" w:rsidRPr="00E81BF5" w14:paraId="540378F8" w14:textId="77777777" w:rsidTr="00E02669">
        <w:tc>
          <w:tcPr>
            <w:tcW w:w="794" w:type="dxa"/>
          </w:tcPr>
          <w:p w14:paraId="0FD16454" w14:textId="77777777" w:rsidR="001F77AB" w:rsidRPr="00E81BF5" w:rsidRDefault="001F77AB" w:rsidP="00E02669">
            <w:pPr>
              <w:rPr>
                <w:sz w:val="24"/>
                <w:szCs w:val="24"/>
              </w:rPr>
            </w:pPr>
            <w:r w:rsidRPr="00E81BF5">
              <w:rPr>
                <w:sz w:val="24"/>
                <w:szCs w:val="24"/>
              </w:rPr>
              <w:t>ID No.</w:t>
            </w:r>
          </w:p>
        </w:tc>
        <w:tc>
          <w:tcPr>
            <w:tcW w:w="8786" w:type="dxa"/>
            <w:gridSpan w:val="2"/>
          </w:tcPr>
          <w:p w14:paraId="6F02A867" w14:textId="77777777" w:rsidR="001F77AB" w:rsidRPr="00E81BF5" w:rsidRDefault="001F77AB" w:rsidP="00E02669">
            <w:pPr>
              <w:rPr>
                <w:sz w:val="24"/>
                <w:szCs w:val="24"/>
              </w:rPr>
            </w:pPr>
            <w:r w:rsidRPr="00E81BF5">
              <w:rPr>
                <w:sz w:val="24"/>
                <w:szCs w:val="24"/>
              </w:rPr>
              <w:t>Emission Unit Description</w:t>
            </w:r>
          </w:p>
        </w:tc>
      </w:tr>
      <w:tr w:rsidR="001F77AB" w:rsidRPr="00E81BF5" w14:paraId="6563D73E" w14:textId="77777777" w:rsidTr="00E02669">
        <w:tc>
          <w:tcPr>
            <w:tcW w:w="794" w:type="dxa"/>
          </w:tcPr>
          <w:p w14:paraId="24449E2F" w14:textId="328A5452" w:rsidR="001F77AB" w:rsidRPr="00E81BF5" w:rsidRDefault="001F77AB" w:rsidP="00E02669">
            <w:pPr>
              <w:rPr>
                <w:sz w:val="24"/>
                <w:szCs w:val="24"/>
              </w:rPr>
            </w:pPr>
            <w:r>
              <w:rPr>
                <w:sz w:val="24"/>
                <w:szCs w:val="24"/>
              </w:rPr>
              <w:t>004</w:t>
            </w:r>
          </w:p>
        </w:tc>
        <w:tc>
          <w:tcPr>
            <w:tcW w:w="8786" w:type="dxa"/>
            <w:gridSpan w:val="2"/>
          </w:tcPr>
          <w:p w14:paraId="77752D9D" w14:textId="1A8FA79B" w:rsidR="001F77AB" w:rsidRPr="000F190D" w:rsidRDefault="00D9440A" w:rsidP="00E02669">
            <w:pPr>
              <w:rPr>
                <w:sz w:val="24"/>
                <w:szCs w:val="24"/>
              </w:rPr>
            </w:pPr>
            <w:r>
              <w:rPr>
                <w:sz w:val="24"/>
                <w:szCs w:val="24"/>
              </w:rPr>
              <w:t>25,000 Gallon Lime Storage Silo with Baghouse</w:t>
            </w:r>
          </w:p>
        </w:tc>
      </w:tr>
    </w:tbl>
    <w:p w14:paraId="4245656D" w14:textId="77777777" w:rsidR="001F77AB" w:rsidRDefault="001F77AB" w:rsidP="001F77AB">
      <w:pPr>
        <w:pStyle w:val="BodyText3"/>
        <w:jc w:val="left"/>
        <w:rPr>
          <w:caps/>
          <w:sz w:val="24"/>
          <w:szCs w:val="24"/>
        </w:rPr>
      </w:pPr>
      <w:r>
        <w:rPr>
          <w:color w:val="000000"/>
          <w:sz w:val="24"/>
          <w:szCs w:val="24"/>
        </w:rPr>
        <w:t xml:space="preserve"> </w:t>
      </w:r>
      <w:r>
        <w:rPr>
          <w:caps/>
          <w:sz w:val="24"/>
          <w:szCs w:val="24"/>
        </w:rPr>
        <w:t xml:space="preserve"> </w:t>
      </w:r>
    </w:p>
    <w:p w14:paraId="5A50FABB" w14:textId="539946EA" w:rsidR="00B66667" w:rsidRPr="00B66667" w:rsidRDefault="00B66667" w:rsidP="001F77AB">
      <w:pPr>
        <w:pStyle w:val="BodyText3"/>
        <w:jc w:val="left"/>
        <w:rPr>
          <w:i/>
          <w:caps/>
          <w:sz w:val="24"/>
          <w:szCs w:val="24"/>
        </w:rPr>
      </w:pPr>
      <w:r w:rsidRPr="00B66667">
        <w:rPr>
          <w:i/>
          <w:sz w:val="24"/>
          <w:szCs w:val="24"/>
        </w:rPr>
        <w:t xml:space="preserve">Permitting Note:  The potential to emit for this emission unit is limited by the maximum production limitation of hot mix asphalt concrete (see Specific Condition No. </w:t>
      </w:r>
      <w:r w:rsidRPr="00813D71">
        <w:rPr>
          <w:i/>
          <w:sz w:val="24"/>
          <w:szCs w:val="24"/>
        </w:rPr>
        <w:t>A.</w:t>
      </w:r>
      <w:r w:rsidR="00813D71" w:rsidRPr="00813D71">
        <w:rPr>
          <w:i/>
          <w:sz w:val="24"/>
          <w:szCs w:val="24"/>
        </w:rPr>
        <w:t>1</w:t>
      </w:r>
      <w:r w:rsidRPr="00813D71">
        <w:rPr>
          <w:i/>
          <w:sz w:val="24"/>
          <w:szCs w:val="24"/>
        </w:rPr>
        <w:t>).</w:t>
      </w:r>
    </w:p>
    <w:p w14:paraId="7B50E2C2" w14:textId="77777777" w:rsidR="001F77AB" w:rsidRDefault="001F77AB" w:rsidP="001F77AB">
      <w:pPr>
        <w:rPr>
          <w:b/>
          <w:caps/>
          <w:sz w:val="24"/>
          <w:szCs w:val="24"/>
        </w:rPr>
      </w:pPr>
    </w:p>
    <w:p w14:paraId="69181659" w14:textId="77777777" w:rsidR="001F77AB" w:rsidRDefault="001F77AB" w:rsidP="001F77AB">
      <w:pPr>
        <w:rPr>
          <w:b/>
          <w:caps/>
          <w:sz w:val="24"/>
          <w:szCs w:val="24"/>
        </w:rPr>
      </w:pPr>
      <w:r w:rsidRPr="004C2C2F">
        <w:rPr>
          <w:b/>
          <w:caps/>
          <w:sz w:val="24"/>
          <w:szCs w:val="24"/>
        </w:rPr>
        <w:t>Performance Restrictions</w:t>
      </w:r>
    </w:p>
    <w:p w14:paraId="5C1E477F" w14:textId="77777777" w:rsidR="001F77AB" w:rsidRDefault="001F77AB" w:rsidP="001F77AB">
      <w:pPr>
        <w:suppressAutoHyphens/>
        <w:ind w:left="720" w:hanging="720"/>
        <w:rPr>
          <w:sz w:val="24"/>
          <w:szCs w:val="24"/>
        </w:rPr>
      </w:pPr>
    </w:p>
    <w:p w14:paraId="10A9B3F3" w14:textId="572F9DFB" w:rsidR="001F77AB" w:rsidRDefault="00FE3C8F" w:rsidP="001F77AB">
      <w:pPr>
        <w:suppressAutoHyphens/>
        <w:ind w:left="720" w:hanging="720"/>
        <w:rPr>
          <w:sz w:val="24"/>
          <w:szCs w:val="24"/>
        </w:rPr>
      </w:pPr>
      <w:r>
        <w:rPr>
          <w:sz w:val="24"/>
          <w:szCs w:val="24"/>
        </w:rPr>
        <w:t>C</w:t>
      </w:r>
      <w:r w:rsidR="00662122">
        <w:rPr>
          <w:sz w:val="24"/>
          <w:szCs w:val="24"/>
        </w:rPr>
        <w:t>.1.</w:t>
      </w:r>
      <w:r w:rsidR="00662122">
        <w:rPr>
          <w:sz w:val="24"/>
          <w:szCs w:val="24"/>
        </w:rPr>
        <w:tab/>
      </w:r>
      <w:r w:rsidR="00662122" w:rsidRPr="00662122">
        <w:rPr>
          <w:sz w:val="24"/>
          <w:szCs w:val="24"/>
          <w:u w:val="single"/>
        </w:rPr>
        <w:t>Baghouse Maintenance and Operation</w:t>
      </w:r>
      <w:r w:rsidR="00662122">
        <w:rPr>
          <w:sz w:val="24"/>
          <w:szCs w:val="24"/>
        </w:rPr>
        <w:t>:  The AVS, Model 72AVS16, pulse jet baghouse for the lime silo shall be operated and maintained in accordance with the Maintenance Plan developed for the equipment.</w:t>
      </w:r>
    </w:p>
    <w:p w14:paraId="4613DDCA" w14:textId="77777777" w:rsidR="00662122" w:rsidRDefault="00662122" w:rsidP="001F77AB">
      <w:pPr>
        <w:suppressAutoHyphens/>
        <w:ind w:left="720" w:hanging="720"/>
        <w:rPr>
          <w:sz w:val="24"/>
          <w:szCs w:val="24"/>
        </w:rPr>
      </w:pPr>
    </w:p>
    <w:p w14:paraId="32053783" w14:textId="77777777" w:rsidR="00662122" w:rsidRDefault="00662122" w:rsidP="001F77AB">
      <w:pPr>
        <w:suppressAutoHyphens/>
        <w:ind w:left="720" w:hanging="720"/>
        <w:rPr>
          <w:sz w:val="24"/>
          <w:szCs w:val="24"/>
        </w:rPr>
      </w:pPr>
    </w:p>
    <w:p w14:paraId="4BBFCEF8" w14:textId="77777777" w:rsidR="001F77AB" w:rsidRPr="004C2C2F" w:rsidRDefault="001F77AB" w:rsidP="001F77AB">
      <w:pPr>
        <w:rPr>
          <w:b/>
          <w:bCs/>
          <w:caps/>
          <w:sz w:val="24"/>
          <w:szCs w:val="24"/>
        </w:rPr>
      </w:pPr>
      <w:r w:rsidRPr="004C2C2F">
        <w:rPr>
          <w:b/>
          <w:bCs/>
          <w:caps/>
          <w:sz w:val="24"/>
          <w:szCs w:val="24"/>
        </w:rPr>
        <w:t>Records and Reports</w:t>
      </w:r>
    </w:p>
    <w:p w14:paraId="3A99CBCE" w14:textId="392C7F78" w:rsidR="001F77AB" w:rsidRDefault="001F77AB" w:rsidP="00CA3AC8">
      <w:pPr>
        <w:suppressAutoHyphens/>
        <w:ind w:left="720" w:hanging="720"/>
        <w:rPr>
          <w:sz w:val="24"/>
          <w:szCs w:val="24"/>
        </w:rPr>
      </w:pPr>
    </w:p>
    <w:p w14:paraId="61AB2B3E" w14:textId="1C70226A" w:rsidR="00A46B9E" w:rsidRDefault="00FE3C8F" w:rsidP="00CA3AC8">
      <w:pPr>
        <w:suppressAutoHyphens/>
        <w:ind w:left="720" w:hanging="720"/>
        <w:rPr>
          <w:sz w:val="24"/>
          <w:szCs w:val="24"/>
        </w:rPr>
      </w:pPr>
      <w:r>
        <w:rPr>
          <w:sz w:val="24"/>
          <w:szCs w:val="24"/>
        </w:rPr>
        <w:t>C</w:t>
      </w:r>
      <w:r w:rsidR="00662122">
        <w:rPr>
          <w:sz w:val="24"/>
          <w:szCs w:val="24"/>
        </w:rPr>
        <w:t>.2.</w:t>
      </w:r>
      <w:r w:rsidR="00A46B9E">
        <w:rPr>
          <w:sz w:val="24"/>
          <w:szCs w:val="24"/>
        </w:rPr>
        <w:tab/>
      </w:r>
      <w:r w:rsidR="00A46B9E" w:rsidRPr="00A46B9E">
        <w:rPr>
          <w:sz w:val="24"/>
          <w:szCs w:val="24"/>
          <w:u w:val="single"/>
        </w:rPr>
        <w:t>Baghouse Maintenance Plan</w:t>
      </w:r>
      <w:r w:rsidR="00A46B9E">
        <w:rPr>
          <w:sz w:val="24"/>
          <w:szCs w:val="24"/>
        </w:rPr>
        <w:t xml:space="preserve">:  The </w:t>
      </w:r>
      <w:r w:rsidR="00D41031">
        <w:rPr>
          <w:sz w:val="24"/>
          <w:szCs w:val="24"/>
        </w:rPr>
        <w:t xml:space="preserve">Maintenance Plan shall be retained at the facility and made available to the Department, or the local program office, when applicable. </w:t>
      </w:r>
      <w:r w:rsidR="00730832">
        <w:rPr>
          <w:sz w:val="24"/>
          <w:szCs w:val="24"/>
        </w:rPr>
        <w:t xml:space="preserve"> </w:t>
      </w:r>
      <w:r w:rsidR="00A0347D">
        <w:rPr>
          <w:sz w:val="24"/>
          <w:szCs w:val="24"/>
        </w:rPr>
        <w:t xml:space="preserve">The Maintenance Plan shall include, but </w:t>
      </w:r>
      <w:r w:rsidR="001B1250">
        <w:rPr>
          <w:sz w:val="24"/>
          <w:szCs w:val="24"/>
        </w:rPr>
        <w:t xml:space="preserve">is </w:t>
      </w:r>
      <w:r w:rsidR="00A0347D">
        <w:rPr>
          <w:sz w:val="24"/>
          <w:szCs w:val="24"/>
        </w:rPr>
        <w:t>not limited to the following:</w:t>
      </w:r>
    </w:p>
    <w:p w14:paraId="1E0E6B19" w14:textId="2DBC934D" w:rsidR="00A0347D" w:rsidRDefault="000C21D4" w:rsidP="006861F1">
      <w:pPr>
        <w:pStyle w:val="ListParagraph"/>
        <w:numPr>
          <w:ilvl w:val="0"/>
          <w:numId w:val="54"/>
        </w:numPr>
        <w:suppressAutoHyphens/>
        <w:rPr>
          <w:sz w:val="24"/>
          <w:szCs w:val="24"/>
        </w:rPr>
      </w:pPr>
      <w:r>
        <w:rPr>
          <w:sz w:val="24"/>
          <w:szCs w:val="24"/>
        </w:rPr>
        <w:t>O</w:t>
      </w:r>
      <w:r w:rsidR="00A0347D" w:rsidRPr="00A0347D">
        <w:rPr>
          <w:sz w:val="24"/>
          <w:szCs w:val="24"/>
        </w:rPr>
        <w:t>perating parameters of the baghouse;</w:t>
      </w:r>
    </w:p>
    <w:p w14:paraId="7BEBF883" w14:textId="78518885" w:rsidR="00A0347D" w:rsidRDefault="00FB1CC4" w:rsidP="006861F1">
      <w:pPr>
        <w:pStyle w:val="ListParagraph"/>
        <w:numPr>
          <w:ilvl w:val="0"/>
          <w:numId w:val="54"/>
        </w:numPr>
        <w:suppressAutoHyphens/>
        <w:rPr>
          <w:sz w:val="24"/>
          <w:szCs w:val="24"/>
        </w:rPr>
      </w:pPr>
      <w:r>
        <w:rPr>
          <w:sz w:val="24"/>
          <w:szCs w:val="24"/>
        </w:rPr>
        <w:t>Description of and t</w:t>
      </w:r>
      <w:r w:rsidR="000C21D4">
        <w:rPr>
          <w:sz w:val="24"/>
          <w:szCs w:val="24"/>
        </w:rPr>
        <w:t>ime table for the routine maintenance of the baghouse as specified by the manufacturer;</w:t>
      </w:r>
    </w:p>
    <w:p w14:paraId="6F6AF191" w14:textId="6AEF450F" w:rsidR="000C21D4" w:rsidRDefault="00FB1CC4" w:rsidP="006861F1">
      <w:pPr>
        <w:pStyle w:val="ListParagraph"/>
        <w:numPr>
          <w:ilvl w:val="0"/>
          <w:numId w:val="54"/>
        </w:numPr>
        <w:suppressAutoHyphens/>
        <w:rPr>
          <w:sz w:val="24"/>
          <w:szCs w:val="24"/>
        </w:rPr>
      </w:pPr>
      <w:r>
        <w:rPr>
          <w:sz w:val="24"/>
          <w:szCs w:val="24"/>
        </w:rPr>
        <w:t>Description of and t</w:t>
      </w:r>
      <w:r w:rsidR="000C21D4">
        <w:rPr>
          <w:sz w:val="24"/>
          <w:szCs w:val="24"/>
        </w:rPr>
        <w:t>ime table for routine periodic observations of the baghouse sufficient to ensure proper operation;</w:t>
      </w:r>
    </w:p>
    <w:p w14:paraId="2434A8FD" w14:textId="7DDB129B" w:rsidR="000C21D4" w:rsidRDefault="00A408C7" w:rsidP="006861F1">
      <w:pPr>
        <w:pStyle w:val="ListParagraph"/>
        <w:numPr>
          <w:ilvl w:val="0"/>
          <w:numId w:val="54"/>
        </w:numPr>
        <w:suppressAutoHyphens/>
        <w:rPr>
          <w:sz w:val="24"/>
          <w:szCs w:val="24"/>
        </w:rPr>
      </w:pPr>
      <w:r>
        <w:rPr>
          <w:sz w:val="24"/>
          <w:szCs w:val="24"/>
        </w:rPr>
        <w:t>A list of the type and quantity of the required spare parts for the baghouse which are stored on site; and</w:t>
      </w:r>
    </w:p>
    <w:p w14:paraId="3E7DDED9" w14:textId="2BC234D7" w:rsidR="00A408C7" w:rsidRDefault="00A408C7" w:rsidP="006861F1">
      <w:pPr>
        <w:pStyle w:val="ListParagraph"/>
        <w:numPr>
          <w:ilvl w:val="0"/>
          <w:numId w:val="54"/>
        </w:numPr>
        <w:suppressAutoHyphens/>
        <w:rPr>
          <w:sz w:val="24"/>
          <w:szCs w:val="24"/>
        </w:rPr>
      </w:pPr>
      <w:r>
        <w:rPr>
          <w:sz w:val="24"/>
          <w:szCs w:val="24"/>
        </w:rPr>
        <w:t>A record log which will indicate, at a minimum:</w:t>
      </w:r>
    </w:p>
    <w:p w14:paraId="5B60CDC0" w14:textId="0EE14EF4" w:rsidR="00A408C7" w:rsidRDefault="00115FF4" w:rsidP="006861F1">
      <w:pPr>
        <w:pStyle w:val="ListParagraph"/>
        <w:numPr>
          <w:ilvl w:val="2"/>
          <w:numId w:val="54"/>
        </w:numPr>
        <w:suppressAutoHyphens/>
        <w:rPr>
          <w:sz w:val="24"/>
          <w:szCs w:val="24"/>
        </w:rPr>
      </w:pPr>
      <w:r>
        <w:rPr>
          <w:sz w:val="24"/>
          <w:szCs w:val="24"/>
        </w:rPr>
        <w:t>When maintenance and observations were performed;</w:t>
      </w:r>
    </w:p>
    <w:p w14:paraId="67ED1F94" w14:textId="7E7E3B9E" w:rsidR="00115FF4" w:rsidRDefault="00283B5B" w:rsidP="006861F1">
      <w:pPr>
        <w:pStyle w:val="ListParagraph"/>
        <w:numPr>
          <w:ilvl w:val="2"/>
          <w:numId w:val="54"/>
        </w:numPr>
        <w:suppressAutoHyphens/>
        <w:rPr>
          <w:sz w:val="24"/>
          <w:szCs w:val="24"/>
        </w:rPr>
      </w:pPr>
      <w:r>
        <w:rPr>
          <w:sz w:val="24"/>
          <w:szCs w:val="24"/>
        </w:rPr>
        <w:t>What maintenance and observations were performed;</w:t>
      </w:r>
    </w:p>
    <w:p w14:paraId="405E58B7" w14:textId="2D5A764A" w:rsidR="00283B5B" w:rsidRDefault="00283B5B" w:rsidP="006861F1">
      <w:pPr>
        <w:pStyle w:val="ListParagraph"/>
        <w:numPr>
          <w:ilvl w:val="2"/>
          <w:numId w:val="54"/>
        </w:numPr>
        <w:suppressAutoHyphens/>
        <w:rPr>
          <w:sz w:val="24"/>
          <w:szCs w:val="24"/>
        </w:rPr>
      </w:pPr>
      <w:r>
        <w:rPr>
          <w:sz w:val="24"/>
          <w:szCs w:val="24"/>
        </w:rPr>
        <w:t>Who performed said maintenance and observations; and</w:t>
      </w:r>
    </w:p>
    <w:p w14:paraId="6519E45B" w14:textId="4C812367" w:rsidR="00283B5B" w:rsidRDefault="00283B5B" w:rsidP="006861F1">
      <w:pPr>
        <w:pStyle w:val="ListParagraph"/>
        <w:numPr>
          <w:ilvl w:val="2"/>
          <w:numId w:val="54"/>
        </w:numPr>
        <w:suppressAutoHyphens/>
        <w:rPr>
          <w:sz w:val="24"/>
          <w:szCs w:val="24"/>
        </w:rPr>
      </w:pPr>
      <w:r>
        <w:rPr>
          <w:sz w:val="24"/>
          <w:szCs w:val="24"/>
        </w:rPr>
        <w:t>Acceptable parameter ranges for each operational check.</w:t>
      </w:r>
      <w:r w:rsidR="004F3848">
        <w:rPr>
          <w:sz w:val="24"/>
          <w:szCs w:val="24"/>
        </w:rPr>
        <w:t xml:space="preserve"> (for example, information from items “a” thru “c” above, that is, operating parameters, time table for routine maintenance actions and required observations).</w:t>
      </w:r>
    </w:p>
    <w:p w14:paraId="08E0C89B" w14:textId="20E91918" w:rsidR="00283B5B" w:rsidRPr="00283B5B" w:rsidRDefault="00283B5B" w:rsidP="00283B5B">
      <w:pPr>
        <w:suppressAutoHyphens/>
        <w:ind w:left="720"/>
        <w:rPr>
          <w:sz w:val="24"/>
          <w:szCs w:val="24"/>
        </w:rPr>
      </w:pPr>
      <w:r>
        <w:rPr>
          <w:sz w:val="24"/>
          <w:szCs w:val="24"/>
        </w:rPr>
        <w:t>[Rule 62-4.070(3), F.A.C.; Construction Permit 7775176-001-AC]</w:t>
      </w:r>
    </w:p>
    <w:sectPr w:rsidR="00283B5B" w:rsidRPr="00283B5B" w:rsidSect="00C4668B">
      <w:headerReference w:type="even" r:id="rId37"/>
      <w:headerReference w:type="default" r:id="rId38"/>
      <w:headerReference w:type="first" r:id="rId39"/>
      <w:pgSz w:w="12240" w:h="15840" w:code="1"/>
      <w:pgMar w:top="720" w:right="1152" w:bottom="720" w:left="1152" w:header="720" w:footer="0" w:gutter="0"/>
      <w:paperSrc w:first="16640" w:other="166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84313" w14:textId="77777777" w:rsidR="009D159E" w:rsidRDefault="009D159E">
      <w:r>
        <w:separator/>
      </w:r>
    </w:p>
  </w:endnote>
  <w:endnote w:type="continuationSeparator" w:id="0">
    <w:p w14:paraId="46532716" w14:textId="77777777" w:rsidR="009D159E" w:rsidRDefault="009D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B23FE" w14:textId="77777777" w:rsidR="009E67F3" w:rsidRDefault="009E67F3">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B9258" w14:textId="1242D2D2" w:rsidR="009E67F3" w:rsidRPr="00A806AB" w:rsidRDefault="00FF23F4" w:rsidP="009124D0">
    <w:pPr>
      <w:pBdr>
        <w:top w:val="single" w:sz="8" w:space="1" w:color="auto"/>
      </w:pBdr>
      <w:tabs>
        <w:tab w:val="left" w:pos="990"/>
        <w:tab w:val="left" w:pos="1080"/>
        <w:tab w:val="left" w:pos="1440"/>
        <w:tab w:val="left" w:pos="3420"/>
        <w:tab w:val="left" w:pos="6300"/>
      </w:tabs>
      <w:spacing w:before="240"/>
      <w:ind w:right="-540"/>
      <w:rPr>
        <w:rStyle w:val="PageNumber"/>
      </w:rPr>
    </w:pPr>
    <w:r>
      <w:rPr>
        <w:rStyle w:val="PageNumber"/>
      </w:rPr>
      <w:t>C.W. Roberts Contracting, Inc.</w:t>
    </w:r>
    <w:r w:rsidR="009E67F3" w:rsidRPr="00A806AB">
      <w:rPr>
        <w:rStyle w:val="PageNumber"/>
        <w:color w:val="FF0000"/>
      </w:rPr>
      <w:t xml:space="preserve"> </w:t>
    </w:r>
    <w:r w:rsidR="009E67F3" w:rsidRPr="00A806AB">
      <w:rPr>
        <w:rStyle w:val="PageNumber"/>
        <w:color w:val="FF0000"/>
      </w:rPr>
      <w:tab/>
    </w:r>
    <w:r w:rsidR="009E67F3" w:rsidRPr="00A806AB">
      <w:rPr>
        <w:rStyle w:val="PageNumber"/>
      </w:rPr>
      <w:t>Expiration Date</w:t>
    </w:r>
    <w:r w:rsidR="009E67F3" w:rsidRPr="00BD5141">
      <w:rPr>
        <w:rStyle w:val="PageNumber"/>
      </w:rPr>
      <w:t xml:space="preserve">: </w:t>
    </w:r>
    <w:r w:rsidR="00BD5141" w:rsidRPr="00BD5141">
      <w:rPr>
        <w:rStyle w:val="PageNumber"/>
      </w:rPr>
      <w:t>1</w:t>
    </w:r>
    <w:r>
      <w:rPr>
        <w:rStyle w:val="PageNumber"/>
      </w:rPr>
      <w:t>0</w:t>
    </w:r>
    <w:r w:rsidR="004B3F27" w:rsidRPr="00BD5141">
      <w:rPr>
        <w:rStyle w:val="PageNumber"/>
      </w:rPr>
      <w:t>/</w:t>
    </w:r>
    <w:r>
      <w:rPr>
        <w:rStyle w:val="PageNumber"/>
      </w:rPr>
      <w:t>22</w:t>
    </w:r>
    <w:r w:rsidR="009E67F3" w:rsidRPr="00BD5141">
      <w:rPr>
        <w:rStyle w:val="PageNumber"/>
      </w:rPr>
      <w:t>/201</w:t>
    </w:r>
    <w:r w:rsidR="00A27181" w:rsidRPr="00BD5141">
      <w:rPr>
        <w:rStyle w:val="PageNumber"/>
      </w:rPr>
      <w:t>9</w:t>
    </w:r>
    <w:r w:rsidR="009E67F3" w:rsidRPr="00A806AB">
      <w:rPr>
        <w:rStyle w:val="PageNumber"/>
        <w:color w:val="FF0000"/>
      </w:rPr>
      <w:tab/>
    </w:r>
    <w:r w:rsidR="00421A3D">
      <w:rPr>
        <w:rStyle w:val="PageNumber"/>
        <w:color w:val="FF0000"/>
      </w:rPr>
      <w:t xml:space="preserve">    </w:t>
    </w:r>
    <w:r w:rsidR="009E67F3" w:rsidRPr="00A806AB">
      <w:rPr>
        <w:rStyle w:val="PageNumber"/>
      </w:rPr>
      <w:t xml:space="preserve">Air Permit </w:t>
    </w:r>
    <w:r w:rsidR="009E67F3">
      <w:rPr>
        <w:rStyle w:val="PageNumber"/>
      </w:rPr>
      <w:t xml:space="preserve">Project </w:t>
    </w:r>
    <w:r w:rsidR="009E67F3" w:rsidRPr="00A806AB">
      <w:rPr>
        <w:rStyle w:val="PageNumber"/>
      </w:rPr>
      <w:t xml:space="preserve">No. </w:t>
    </w:r>
    <w:r>
      <w:rPr>
        <w:rStyle w:val="PageNumber"/>
      </w:rPr>
      <w:t>7775176</w:t>
    </w:r>
    <w:r w:rsidR="00421A3D">
      <w:rPr>
        <w:rStyle w:val="PageNumber"/>
      </w:rPr>
      <w:t>-0</w:t>
    </w:r>
    <w:r>
      <w:rPr>
        <w:rStyle w:val="PageNumber"/>
      </w:rPr>
      <w:t>07</w:t>
    </w:r>
    <w:r w:rsidR="009E67F3">
      <w:rPr>
        <w:rStyle w:val="PageNumber"/>
      </w:rPr>
      <w:t>-</w:t>
    </w:r>
    <w:r w:rsidR="009E67F3" w:rsidRPr="00A806AB">
      <w:rPr>
        <w:rStyle w:val="PageNumber"/>
      </w:rPr>
      <w:t>A</w:t>
    </w:r>
    <w:r w:rsidR="00CF52A9">
      <w:rPr>
        <w:rStyle w:val="PageNumber"/>
      </w:rPr>
      <w:t>O</w:t>
    </w:r>
  </w:p>
  <w:p w14:paraId="7FDA233D" w14:textId="15408F97" w:rsidR="009E67F3" w:rsidRPr="00A806AB" w:rsidRDefault="00FF23F4" w:rsidP="00421A3D">
    <w:pPr>
      <w:tabs>
        <w:tab w:val="left" w:pos="6480"/>
      </w:tabs>
      <w:ind w:right="-540"/>
      <w:rPr>
        <w:rStyle w:val="PageNumber"/>
        <w:rFonts w:ascii="Book Antiqua" w:hAnsi="Book Antiqua"/>
      </w:rPr>
    </w:pPr>
    <w:r>
      <w:rPr>
        <w:rStyle w:val="PageNumber"/>
      </w:rPr>
      <w:t>Relocatable AP</w:t>
    </w:r>
    <w:r w:rsidR="009E67F3" w:rsidRPr="00A806AB">
      <w:rPr>
        <w:rStyle w:val="PageNumber"/>
      </w:rPr>
      <w:tab/>
    </w:r>
    <w:r w:rsidR="009E67F3" w:rsidRPr="00421A3D">
      <w:rPr>
        <w:rStyle w:val="PageNumber"/>
      </w:rPr>
      <w:t>Project Name:</w:t>
    </w:r>
    <w:r w:rsidR="009E67F3" w:rsidRPr="00421A3D">
      <w:t xml:space="preserve"> </w:t>
    </w:r>
    <w:r w:rsidR="00E31F31">
      <w:t>Operation Permit Renewal</w:t>
    </w:r>
    <w:r w:rsidR="009E67F3">
      <w:rPr>
        <w:rStyle w:val="PageNumber"/>
        <w:rFonts w:ascii="Book Antiqua" w:hAnsi="Book Antiqua"/>
      </w:rPr>
      <w:t xml:space="preserve"> </w:t>
    </w:r>
  </w:p>
  <w:p w14:paraId="6E86E34D" w14:textId="77777777" w:rsidR="009E67F3" w:rsidRPr="008E0436" w:rsidRDefault="009E67F3" w:rsidP="00D90BDA">
    <w:pPr>
      <w:jc w:val="center"/>
      <w:rPr>
        <w:rStyle w:val="PageNumber"/>
        <w:rFonts w:ascii="Book Antiqua" w:hAnsi="Book Antiqua"/>
      </w:rPr>
    </w:pPr>
    <w:r w:rsidRPr="00A806AB">
      <w:rPr>
        <w:rFonts w:ascii="Book Antiqua" w:hAnsi="Book Antiqua"/>
      </w:rPr>
      <w:t xml:space="preserve">Page </w:t>
    </w:r>
    <w:r w:rsidR="00DC08D4" w:rsidRPr="00A806AB">
      <w:rPr>
        <w:rStyle w:val="PageNumber"/>
        <w:rFonts w:ascii="Book Antiqua" w:hAnsi="Book Antiqua"/>
      </w:rPr>
      <w:fldChar w:fldCharType="begin"/>
    </w:r>
    <w:r w:rsidRPr="00A806AB">
      <w:rPr>
        <w:rStyle w:val="PageNumber"/>
        <w:rFonts w:ascii="Book Antiqua" w:hAnsi="Book Antiqua"/>
      </w:rPr>
      <w:instrText xml:space="preserve"> PAGE </w:instrText>
    </w:r>
    <w:r w:rsidR="00DC08D4" w:rsidRPr="00A806AB">
      <w:rPr>
        <w:rStyle w:val="PageNumber"/>
        <w:rFonts w:ascii="Book Antiqua" w:hAnsi="Book Antiqua"/>
      </w:rPr>
      <w:fldChar w:fldCharType="separate"/>
    </w:r>
    <w:r w:rsidR="000926FA">
      <w:rPr>
        <w:rStyle w:val="PageNumber"/>
        <w:rFonts w:ascii="Book Antiqua" w:hAnsi="Book Antiqua"/>
        <w:noProof/>
      </w:rPr>
      <w:t>3</w:t>
    </w:r>
    <w:r w:rsidR="00DC08D4" w:rsidRPr="00A806AB">
      <w:rPr>
        <w:rStyle w:val="PageNumber"/>
        <w:rFonts w:ascii="Book Antiqua" w:hAnsi="Book Antiqua"/>
      </w:rPr>
      <w:fldChar w:fldCharType="end"/>
    </w:r>
    <w:r w:rsidRPr="00A806AB">
      <w:rPr>
        <w:rStyle w:val="PageNumber"/>
        <w:rFonts w:ascii="Book Antiqua" w:hAnsi="Book Antiqua"/>
      </w:rPr>
      <w:t xml:space="preserve"> of </w:t>
    </w:r>
    <w:r w:rsidR="00DC08D4" w:rsidRPr="00EA4941">
      <w:rPr>
        <w:rStyle w:val="PageNumber"/>
        <w:rFonts w:ascii="Book Antiqua" w:hAnsi="Book Antiqua"/>
      </w:rPr>
      <w:fldChar w:fldCharType="begin"/>
    </w:r>
    <w:r w:rsidRPr="00EA4941">
      <w:rPr>
        <w:rStyle w:val="PageNumber"/>
        <w:rFonts w:ascii="Book Antiqua" w:hAnsi="Book Antiqua"/>
      </w:rPr>
      <w:instrText xml:space="preserve"> NUMPAGES </w:instrText>
    </w:r>
    <w:r w:rsidR="00DC08D4" w:rsidRPr="00EA4941">
      <w:rPr>
        <w:rStyle w:val="PageNumber"/>
        <w:rFonts w:ascii="Book Antiqua" w:hAnsi="Book Antiqua"/>
      </w:rPr>
      <w:fldChar w:fldCharType="separate"/>
    </w:r>
    <w:r w:rsidR="000926FA">
      <w:rPr>
        <w:rStyle w:val="PageNumber"/>
        <w:rFonts w:ascii="Book Antiqua" w:hAnsi="Book Antiqua"/>
        <w:noProof/>
      </w:rPr>
      <w:t>16</w:t>
    </w:r>
    <w:r w:rsidR="00DC08D4" w:rsidRPr="00EA4941">
      <w:rPr>
        <w:rStyle w:val="PageNumber"/>
        <w:rFonts w:ascii="Book Antiqua" w:hAnsi="Book Antiqua"/>
      </w:rPr>
      <w:fldChar w:fldCharType="end"/>
    </w:r>
  </w:p>
  <w:p w14:paraId="47CB02D3" w14:textId="77777777" w:rsidR="009E67F3" w:rsidRPr="008E0436" w:rsidRDefault="009E67F3">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49036" w14:textId="77777777" w:rsidR="0030392A" w:rsidRDefault="003039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06058" w14:textId="77777777" w:rsidR="009D159E" w:rsidRDefault="009D159E">
      <w:r>
        <w:separator/>
      </w:r>
    </w:p>
  </w:footnote>
  <w:footnote w:type="continuationSeparator" w:id="0">
    <w:p w14:paraId="1724BE42" w14:textId="77777777" w:rsidR="009D159E" w:rsidRDefault="009D1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3FD8F" w14:textId="1D7186E7" w:rsidR="009E67F3" w:rsidRDefault="009E67F3">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ED3CE" w14:textId="280E914D" w:rsidR="0030392A" w:rsidRDefault="0030392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D1596" w14:textId="51E8F9CF" w:rsidR="00D40319" w:rsidRDefault="00D40319" w:rsidP="00D40319">
    <w:pPr>
      <w:pStyle w:val="Header"/>
      <w:pBdr>
        <w:between w:val="single" w:sz="8" w:space="1" w:color="auto"/>
      </w:pBdr>
      <w:tabs>
        <w:tab w:val="clear" w:pos="4320"/>
        <w:tab w:val="clear" w:pos="8640"/>
      </w:tabs>
      <w:jc w:val="center"/>
      <w:rPr>
        <w:rStyle w:val="PageNumber"/>
      </w:rPr>
    </w:pPr>
    <w:r>
      <w:rPr>
        <w:b/>
        <w:sz w:val="22"/>
      </w:rPr>
      <w:t xml:space="preserve">SECTION 3.  FACILITY-WIDE </w:t>
    </w:r>
    <w:r w:rsidR="00B85031">
      <w:rPr>
        <w:b/>
        <w:sz w:val="22"/>
      </w:rPr>
      <w:t>CONDITIONS</w:t>
    </w:r>
    <w:r>
      <w:rPr>
        <w:b/>
        <w:sz w:val="22"/>
      </w:rPr>
      <w:t xml:space="preserve"> </w:t>
    </w:r>
  </w:p>
  <w:p w14:paraId="4298FC0C" w14:textId="47CC8C15" w:rsidR="00D40319" w:rsidRPr="006C2E05" w:rsidRDefault="00D40319" w:rsidP="00D40319">
    <w:pPr>
      <w:pStyle w:val="Header"/>
      <w:pBdr>
        <w:between w:val="single" w:sz="8" w:space="1" w:color="auto"/>
      </w:pBdr>
      <w:tabs>
        <w:tab w:val="clear" w:pos="4320"/>
        <w:tab w:val="clear" w:pos="8640"/>
      </w:tabs>
      <w:spacing w:after="240"/>
      <w:jc w:val="center"/>
      <w:rPr>
        <w:rFonts w:ascii="Book Antiqua" w:hAnsi="Book Antiqua"/>
        <w:b/>
        <w:bCs/>
        <w:caps/>
        <w:sz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D46EE" w14:textId="3C4B1918" w:rsidR="0030392A" w:rsidRDefault="0030392A">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37003" w14:textId="13FB53C1" w:rsidR="0030392A" w:rsidRDefault="0030392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5C9D6" w14:textId="2BC8E191" w:rsidR="008B13CD" w:rsidRDefault="008B13CD">
    <w:pPr>
      <w:pStyle w:val="Header"/>
      <w:pBdr>
        <w:between w:val="single" w:sz="8" w:space="1" w:color="auto"/>
      </w:pBdr>
      <w:tabs>
        <w:tab w:val="clear" w:pos="4320"/>
        <w:tab w:val="clear" w:pos="8640"/>
      </w:tabs>
      <w:jc w:val="center"/>
      <w:rPr>
        <w:rStyle w:val="PageNumber"/>
      </w:rPr>
    </w:pPr>
    <w:r>
      <w:rPr>
        <w:b/>
        <w:sz w:val="22"/>
      </w:rPr>
      <w:t xml:space="preserve">SECTION </w:t>
    </w:r>
    <w:r w:rsidR="00B85031">
      <w:rPr>
        <w:b/>
        <w:sz w:val="22"/>
      </w:rPr>
      <w:t>4</w:t>
    </w:r>
    <w:r>
      <w:rPr>
        <w:b/>
        <w:sz w:val="22"/>
      </w:rPr>
      <w:t xml:space="preserve">.  EMISSIONS UNIT SPECIFIC CONDITIONS </w:t>
    </w:r>
  </w:p>
  <w:p w14:paraId="6EACF453" w14:textId="1F55E754" w:rsidR="008B13CD" w:rsidRPr="000D08EE" w:rsidRDefault="00B85031">
    <w:pPr>
      <w:pStyle w:val="Header"/>
      <w:pBdr>
        <w:between w:val="single" w:sz="8" w:space="1" w:color="auto"/>
      </w:pBdr>
      <w:tabs>
        <w:tab w:val="clear" w:pos="4320"/>
        <w:tab w:val="clear" w:pos="8640"/>
      </w:tabs>
      <w:spacing w:after="240"/>
      <w:jc w:val="center"/>
      <w:rPr>
        <w:b/>
        <w:sz w:val="22"/>
        <w:szCs w:val="22"/>
      </w:rPr>
    </w:pPr>
    <w:r>
      <w:rPr>
        <w:rStyle w:val="PageNumber"/>
        <w:b/>
        <w:sz w:val="22"/>
      </w:rPr>
      <w:t>A</w:t>
    </w:r>
    <w:r w:rsidR="00C77823">
      <w:rPr>
        <w:rStyle w:val="PageNumber"/>
        <w:b/>
        <w:sz w:val="22"/>
      </w:rPr>
      <w:t>.</w:t>
    </w:r>
    <w:r w:rsidR="008B13CD">
      <w:rPr>
        <w:rStyle w:val="PageNumber"/>
        <w:b/>
        <w:sz w:val="22"/>
      </w:rPr>
      <w:t xml:space="preserve">  </w:t>
    </w:r>
    <w:r w:rsidR="008B13CD" w:rsidRPr="0078479C">
      <w:rPr>
        <w:rStyle w:val="PageNumber"/>
        <w:b/>
        <w:sz w:val="22"/>
      </w:rPr>
      <w:t xml:space="preserve">EU </w:t>
    </w:r>
    <w:r w:rsidR="008B13CD">
      <w:rPr>
        <w:rStyle w:val="PageNumber"/>
        <w:b/>
        <w:sz w:val="22"/>
      </w:rPr>
      <w:t>00</w:t>
    </w:r>
    <w:r w:rsidR="00C77823">
      <w:rPr>
        <w:rStyle w:val="PageNumber"/>
        <w:b/>
        <w:sz w:val="22"/>
      </w:rPr>
      <w:t xml:space="preserve">1 </w:t>
    </w:r>
    <w:r w:rsidR="005B2865" w:rsidRPr="005B2865">
      <w:rPr>
        <w:b/>
        <w:sz w:val="24"/>
        <w:szCs w:val="24"/>
      </w:rPr>
      <w:t>Relocatable Drum Mix Asphalt Plant with Baghouse</w:t>
    </w:r>
    <w:r w:rsidR="00C77823">
      <w:rPr>
        <w:rStyle w:val="PageNumber"/>
        <w:b/>
        <w:sz w:val="22"/>
      </w:rPr>
      <w:t xml:space="preserve">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8BF57" w14:textId="71C454EF" w:rsidR="0030392A" w:rsidRDefault="0030392A">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94B74" w14:textId="21C3DD13" w:rsidR="0030392A" w:rsidRDefault="0030392A">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B4548" w14:textId="7204DD8B" w:rsidR="00EF7C34" w:rsidRDefault="00EF7C34">
    <w:pPr>
      <w:pStyle w:val="Header"/>
      <w:pBdr>
        <w:between w:val="single" w:sz="8" w:space="1" w:color="auto"/>
      </w:pBdr>
      <w:tabs>
        <w:tab w:val="clear" w:pos="4320"/>
        <w:tab w:val="clear" w:pos="8640"/>
      </w:tabs>
      <w:jc w:val="center"/>
      <w:rPr>
        <w:rStyle w:val="PageNumber"/>
      </w:rPr>
    </w:pPr>
    <w:r>
      <w:rPr>
        <w:b/>
        <w:sz w:val="22"/>
      </w:rPr>
      <w:t xml:space="preserve">SECTION 4.  EMISSIONS UNIT SPECIFIC CONDITIONS </w:t>
    </w:r>
  </w:p>
  <w:p w14:paraId="1AED9AA0" w14:textId="7F0897B6" w:rsidR="00EF7C34" w:rsidRPr="000D08EE" w:rsidRDefault="00EF7C34">
    <w:pPr>
      <w:pStyle w:val="Header"/>
      <w:pBdr>
        <w:between w:val="single" w:sz="8" w:space="1" w:color="auto"/>
      </w:pBdr>
      <w:tabs>
        <w:tab w:val="clear" w:pos="4320"/>
        <w:tab w:val="clear" w:pos="8640"/>
      </w:tabs>
      <w:spacing w:after="240"/>
      <w:jc w:val="center"/>
      <w:rPr>
        <w:b/>
        <w:sz w:val="22"/>
        <w:szCs w:val="22"/>
      </w:rPr>
    </w:pPr>
    <w:r>
      <w:rPr>
        <w:rStyle w:val="PageNumber"/>
        <w:b/>
        <w:sz w:val="22"/>
      </w:rPr>
      <w:t xml:space="preserve">B.  </w:t>
    </w:r>
    <w:r w:rsidRPr="0078479C">
      <w:rPr>
        <w:rStyle w:val="PageNumber"/>
        <w:b/>
        <w:sz w:val="22"/>
      </w:rPr>
      <w:t xml:space="preserve">EU </w:t>
    </w:r>
    <w:r>
      <w:rPr>
        <w:rStyle w:val="PageNumber"/>
        <w:b/>
        <w:sz w:val="22"/>
      </w:rPr>
      <w:t xml:space="preserve">002 Portable Reclaimed Asphalt Pavement (RAP) Crushing System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95D1D" w14:textId="548231F8" w:rsidR="0030392A" w:rsidRDefault="0030392A">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615CB" w14:textId="7982C930" w:rsidR="0030392A" w:rsidRDefault="003039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CE7E2" w14:textId="27511C78" w:rsidR="0030392A" w:rsidRDefault="0030392A">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3E7B1" w14:textId="296D3478" w:rsidR="001F77AB" w:rsidRDefault="001F77AB">
    <w:pPr>
      <w:pStyle w:val="Header"/>
      <w:pBdr>
        <w:between w:val="single" w:sz="8" w:space="1" w:color="auto"/>
      </w:pBdr>
      <w:tabs>
        <w:tab w:val="clear" w:pos="4320"/>
        <w:tab w:val="clear" w:pos="8640"/>
      </w:tabs>
      <w:jc w:val="center"/>
      <w:rPr>
        <w:rStyle w:val="PageNumber"/>
      </w:rPr>
    </w:pPr>
    <w:r>
      <w:rPr>
        <w:b/>
        <w:sz w:val="22"/>
      </w:rPr>
      <w:t xml:space="preserve">SECTION 4.  EMISSIONS UNIT SPECIFIC CONDITIONS </w:t>
    </w:r>
  </w:p>
  <w:p w14:paraId="417C1C89" w14:textId="71A613B1" w:rsidR="001F77AB" w:rsidRPr="000D08EE" w:rsidRDefault="00FE3C8F">
    <w:pPr>
      <w:pStyle w:val="Header"/>
      <w:pBdr>
        <w:between w:val="single" w:sz="8" w:space="1" w:color="auto"/>
      </w:pBdr>
      <w:tabs>
        <w:tab w:val="clear" w:pos="4320"/>
        <w:tab w:val="clear" w:pos="8640"/>
      </w:tabs>
      <w:spacing w:after="240"/>
      <w:jc w:val="center"/>
      <w:rPr>
        <w:b/>
        <w:sz w:val="22"/>
        <w:szCs w:val="22"/>
      </w:rPr>
    </w:pPr>
    <w:r>
      <w:rPr>
        <w:rStyle w:val="PageNumber"/>
        <w:b/>
        <w:sz w:val="22"/>
      </w:rPr>
      <w:t>C</w:t>
    </w:r>
    <w:r w:rsidR="001F77AB">
      <w:rPr>
        <w:rStyle w:val="PageNumber"/>
        <w:b/>
        <w:sz w:val="22"/>
      </w:rPr>
      <w:t xml:space="preserve">.  </w:t>
    </w:r>
    <w:r w:rsidR="001F77AB" w:rsidRPr="0078479C">
      <w:rPr>
        <w:rStyle w:val="PageNumber"/>
        <w:b/>
        <w:sz w:val="22"/>
      </w:rPr>
      <w:t xml:space="preserve">EU </w:t>
    </w:r>
    <w:r w:rsidR="001F77AB">
      <w:rPr>
        <w:rStyle w:val="PageNumber"/>
        <w:b/>
        <w:sz w:val="22"/>
      </w:rPr>
      <w:t xml:space="preserve">004 </w:t>
    </w:r>
    <w:r w:rsidR="00D9440A">
      <w:rPr>
        <w:rStyle w:val="PageNumber"/>
        <w:b/>
        <w:sz w:val="22"/>
      </w:rPr>
      <w:t>25,000 Gallon Lime Storage Silo with Baghouse</w:t>
    </w:r>
    <w:r w:rsidR="001F77AB">
      <w:rPr>
        <w:rStyle w:val="PageNumber"/>
        <w:b/>
        <w:sz w:val="22"/>
      </w:rPr>
      <w:t xml:space="preserve">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19FF3" w14:textId="3FB40DD0" w:rsidR="0030392A" w:rsidRDefault="003039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220"/>
      <w:gridCol w:w="2700"/>
    </w:tblGrid>
    <w:tr w:rsidR="009E67F3" w14:paraId="41506610" w14:textId="77777777" w:rsidTr="00EB47DA">
      <w:tc>
        <w:tcPr>
          <w:tcW w:w="2448" w:type="dxa"/>
        </w:tcPr>
        <w:p w14:paraId="4FB9ABAC" w14:textId="6F5B524F" w:rsidR="009E67F3" w:rsidRDefault="009E67F3" w:rsidP="00A1153A">
          <w:r>
            <w:rPr>
              <w:noProof/>
            </w:rPr>
            <w:drawing>
              <wp:inline distT="0" distB="0" distL="0" distR="0" wp14:anchorId="44F26EB9" wp14:editId="238E8228">
                <wp:extent cx="1504950" cy="981075"/>
                <wp:effectExtent l="19050" t="0" r="0" b="0"/>
                <wp:docPr id="16" name="Picture 1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220" w:type="dxa"/>
        </w:tcPr>
        <w:p w14:paraId="20FBB7D5" w14:textId="77777777" w:rsidR="009E67F3" w:rsidRPr="00CC55AF" w:rsidRDefault="009E67F3" w:rsidP="00A1153A">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73C831C1" w14:textId="77777777" w:rsidR="009E67F3" w:rsidRPr="00CC55AF" w:rsidRDefault="009E67F3" w:rsidP="00A1153A">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6229AEF9" w14:textId="77777777" w:rsidR="009E67F3" w:rsidRPr="00FD22FE" w:rsidRDefault="009E67F3" w:rsidP="00A1153A">
          <w:pPr>
            <w:jc w:val="center"/>
            <w:rPr>
              <w:sz w:val="18"/>
              <w:szCs w:val="18"/>
            </w:rPr>
          </w:pPr>
          <w:r w:rsidRPr="00FD22FE">
            <w:rPr>
              <w:sz w:val="18"/>
              <w:szCs w:val="18"/>
            </w:rPr>
            <w:t>CENTRAL DISTRICT</w:t>
          </w:r>
        </w:p>
        <w:p w14:paraId="742A7C04" w14:textId="77777777" w:rsidR="009E67F3" w:rsidRPr="00FD22FE" w:rsidRDefault="009E67F3" w:rsidP="00A1153A">
          <w:pPr>
            <w:jc w:val="center"/>
            <w:rPr>
              <w:sz w:val="18"/>
              <w:szCs w:val="18"/>
            </w:rPr>
          </w:pPr>
          <w:r w:rsidRPr="00FD22FE">
            <w:rPr>
              <w:sz w:val="18"/>
              <w:szCs w:val="18"/>
            </w:rPr>
            <w:t>3319 MAGUIRE BOULEVARD, SUITE 232</w:t>
          </w:r>
        </w:p>
        <w:p w14:paraId="1CE4A56F" w14:textId="77777777" w:rsidR="009E67F3" w:rsidRPr="00FD22FE" w:rsidRDefault="009E67F3" w:rsidP="00A1153A">
          <w:pPr>
            <w:jc w:val="center"/>
            <w:rPr>
              <w:rFonts w:ascii="BakerSignet" w:hAnsi="BakerSignet"/>
              <w:sz w:val="18"/>
              <w:szCs w:val="18"/>
            </w:rPr>
          </w:pPr>
          <w:r w:rsidRPr="00FD22FE">
            <w:rPr>
              <w:sz w:val="18"/>
              <w:szCs w:val="18"/>
            </w:rPr>
            <w:t>ORLANDO, FLORIDA 32803</w:t>
          </w:r>
        </w:p>
        <w:p w14:paraId="0AAB5018" w14:textId="77777777" w:rsidR="009E67F3" w:rsidRPr="00327FD5" w:rsidRDefault="009E67F3" w:rsidP="00A1153A">
          <w:pPr>
            <w:jc w:val="center"/>
            <w:rPr>
              <w:rFonts w:ascii="Arial" w:hAnsi="Arial" w:cs="Arial"/>
            </w:rPr>
          </w:pPr>
        </w:p>
      </w:tc>
      <w:tc>
        <w:tcPr>
          <w:tcW w:w="2700" w:type="dxa"/>
        </w:tcPr>
        <w:p w14:paraId="692C681B" w14:textId="77777777" w:rsidR="009E67F3" w:rsidRPr="00B17F49" w:rsidRDefault="009E67F3" w:rsidP="00A1153A">
          <w:pPr>
            <w:jc w:val="right"/>
            <w:rPr>
              <w:color w:val="31849B"/>
              <w:sz w:val="18"/>
              <w:szCs w:val="18"/>
            </w:rPr>
          </w:pPr>
          <w:r w:rsidRPr="00B17F49">
            <w:rPr>
              <w:color w:val="31849B"/>
              <w:sz w:val="18"/>
              <w:szCs w:val="18"/>
            </w:rPr>
            <w:t>RICK SCOTT</w:t>
          </w:r>
        </w:p>
        <w:p w14:paraId="67A2C745" w14:textId="77777777" w:rsidR="009E67F3" w:rsidRPr="00B17F49" w:rsidRDefault="009E67F3" w:rsidP="00A1153A">
          <w:pPr>
            <w:jc w:val="right"/>
            <w:rPr>
              <w:color w:val="31849B"/>
              <w:sz w:val="18"/>
              <w:szCs w:val="18"/>
            </w:rPr>
          </w:pPr>
          <w:r w:rsidRPr="00B17F49">
            <w:rPr>
              <w:color w:val="31849B"/>
              <w:sz w:val="18"/>
              <w:szCs w:val="18"/>
            </w:rPr>
            <w:t>GOVERNOR</w:t>
          </w:r>
        </w:p>
        <w:p w14:paraId="6AC39EBF" w14:textId="77777777" w:rsidR="009E67F3" w:rsidRPr="00B17F49" w:rsidRDefault="009E67F3" w:rsidP="00A1153A">
          <w:pPr>
            <w:jc w:val="right"/>
            <w:rPr>
              <w:color w:val="31849B"/>
              <w:sz w:val="18"/>
              <w:szCs w:val="18"/>
            </w:rPr>
          </w:pPr>
        </w:p>
        <w:p w14:paraId="6DADE8D0" w14:textId="77777777" w:rsidR="009E67F3" w:rsidRPr="00B17F49" w:rsidRDefault="009E67F3" w:rsidP="00A1153A">
          <w:pPr>
            <w:jc w:val="right"/>
            <w:rPr>
              <w:color w:val="31849B"/>
              <w:sz w:val="18"/>
              <w:szCs w:val="18"/>
            </w:rPr>
          </w:pPr>
          <w:r>
            <w:rPr>
              <w:color w:val="31849B"/>
              <w:sz w:val="18"/>
              <w:szCs w:val="18"/>
            </w:rPr>
            <w:t>CARLOS LOPEZ-CANTERA</w:t>
          </w:r>
          <w:r w:rsidRPr="00B17F49">
            <w:rPr>
              <w:color w:val="31849B"/>
              <w:sz w:val="18"/>
              <w:szCs w:val="18"/>
            </w:rPr>
            <w:br/>
            <w:t>LT. GOVERNOR</w:t>
          </w:r>
        </w:p>
        <w:p w14:paraId="43C97530" w14:textId="77777777" w:rsidR="009E67F3" w:rsidRDefault="009E67F3" w:rsidP="00A1153A">
          <w:pPr>
            <w:jc w:val="right"/>
            <w:rPr>
              <w:color w:val="31849B"/>
              <w:sz w:val="18"/>
              <w:szCs w:val="18"/>
            </w:rPr>
          </w:pPr>
        </w:p>
        <w:p w14:paraId="22A19592" w14:textId="77777777" w:rsidR="009E67F3" w:rsidRPr="00B17F49" w:rsidRDefault="009E67F3" w:rsidP="00A1153A">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14:paraId="2BF3C16E" w14:textId="77777777" w:rsidR="009E67F3" w:rsidRPr="004D0732" w:rsidRDefault="009E67F3" w:rsidP="00A1153A">
          <w:pPr>
            <w:jc w:val="right"/>
            <w:rPr>
              <w:rFonts w:ascii="BakerSignet" w:hAnsi="BakerSignet"/>
              <w:color w:val="006666"/>
            </w:rPr>
          </w:pPr>
          <w:r w:rsidRPr="00B17F49">
            <w:rPr>
              <w:color w:val="31849B"/>
              <w:sz w:val="18"/>
              <w:szCs w:val="18"/>
            </w:rPr>
            <w:t>SECRETARY</w:t>
          </w:r>
        </w:p>
      </w:tc>
    </w:tr>
  </w:tbl>
  <w:p w14:paraId="44684A21" w14:textId="77777777" w:rsidR="009E67F3" w:rsidRDefault="009E67F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409C9" w14:textId="290E21C1" w:rsidR="009E67F3" w:rsidRDefault="009E67F3" w:rsidP="003E6985">
    <w:pPr>
      <w:pStyle w:val="Header"/>
      <w:numPr>
        <w:ilvl w:val="0"/>
        <w:numId w:val="8"/>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EE83" w14:textId="1E31AF53" w:rsidR="009E67F3" w:rsidRPr="006C2E05" w:rsidRDefault="009E67F3">
    <w:pPr>
      <w:pStyle w:val="BodyText"/>
      <w:pBdr>
        <w:bottom w:val="single" w:sz="8" w:space="1" w:color="auto"/>
      </w:pBdr>
      <w:spacing w:after="240"/>
      <w:jc w:val="center"/>
      <w:rPr>
        <w:rFonts w:ascii="Book Antiqua" w:hAnsi="Book Antiqua"/>
        <w:b/>
        <w:bCs/>
        <w:caps/>
        <w:sz w:val="22"/>
      </w:rPr>
    </w:pPr>
    <w:r w:rsidRPr="006C2E05">
      <w:rPr>
        <w:rFonts w:ascii="Book Antiqua" w:hAnsi="Book Antiqua"/>
        <w:b/>
        <w:bCs/>
        <w:sz w:val="22"/>
      </w:rPr>
      <w:t xml:space="preserve">SECTION </w:t>
    </w:r>
    <w:r w:rsidR="00CD4477">
      <w:rPr>
        <w:rFonts w:ascii="Book Antiqua" w:hAnsi="Book Antiqua"/>
        <w:b/>
        <w:bCs/>
        <w:sz w:val="22"/>
      </w:rPr>
      <w:t>1</w:t>
    </w:r>
    <w:r w:rsidRPr="006C2E05">
      <w:rPr>
        <w:rFonts w:ascii="Book Antiqua" w:hAnsi="Book Antiqua"/>
        <w:b/>
        <w:bCs/>
        <w:sz w:val="22"/>
      </w:rPr>
      <w:t xml:space="preserve">.  </w:t>
    </w:r>
    <w:r w:rsidR="00CD4477">
      <w:rPr>
        <w:rFonts w:ascii="Book Antiqua" w:hAnsi="Book Antiqua"/>
        <w:b/>
        <w:bCs/>
        <w:sz w:val="22"/>
      </w:rPr>
      <w:t>GENERAL INFORMATION</w:t>
    </w:r>
    <w:r w:rsidRPr="006C2E05">
      <w:rPr>
        <w:rFonts w:ascii="Book Antiqua" w:hAnsi="Book Antiqua"/>
        <w:b/>
        <w:sz w:val="22"/>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B978" w14:textId="6DBDE52F" w:rsidR="009E67F3" w:rsidRDefault="009E67F3" w:rsidP="003E6985">
    <w:pPr>
      <w:pStyle w:val="Header"/>
      <w:numPr>
        <w:ilvl w:val="0"/>
        <w:numId w:val="9"/>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1EDCD" w14:textId="23D0631A" w:rsidR="0030392A" w:rsidRDefault="0030392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EBBD4" w14:textId="0C769552" w:rsidR="00CD4477" w:rsidRPr="006C2E05" w:rsidRDefault="00CD4477">
    <w:pPr>
      <w:pStyle w:val="BodyText"/>
      <w:pBdr>
        <w:bottom w:val="single" w:sz="8" w:space="1" w:color="auto"/>
      </w:pBdr>
      <w:spacing w:after="240"/>
      <w:jc w:val="center"/>
      <w:rPr>
        <w:rFonts w:ascii="Book Antiqua" w:hAnsi="Book Antiqua"/>
        <w:b/>
        <w:bCs/>
        <w:caps/>
        <w:sz w:val="22"/>
      </w:rPr>
    </w:pPr>
    <w:r w:rsidRPr="006C2E05">
      <w:rPr>
        <w:rFonts w:ascii="Book Antiqua" w:hAnsi="Book Antiqua"/>
        <w:b/>
        <w:bCs/>
        <w:sz w:val="22"/>
      </w:rPr>
      <w:t>SECTION 2.  ADMINISTRATIVE REQUIREMENTS</w:t>
    </w:r>
    <w:r w:rsidRPr="006C2E05">
      <w:rPr>
        <w:rFonts w:ascii="Book Antiqua" w:hAnsi="Book Antiqua"/>
        <w:b/>
        <w:sz w:val="22"/>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56637" w14:textId="731FBE31" w:rsidR="0030392A" w:rsidRDefault="003039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0201DA5"/>
    <w:multiLevelType w:val="hybridMultilevel"/>
    <w:tmpl w:val="373A043E"/>
    <w:lvl w:ilvl="0" w:tplc="FFFFFFFF">
      <w:start w:val="1"/>
      <w:numFmt w:val="ideographDigital"/>
      <w:lvlText w:val=""/>
      <w:lvlJc w:val="left"/>
    </w:lvl>
    <w:lvl w:ilvl="1" w:tplc="F69A1B54">
      <w:start w:val="1"/>
      <w:numFmt w:val="lowerLetter"/>
      <w:lvlText w:val="%2."/>
      <w:lvlJc w:val="left"/>
      <w:rPr>
        <w:rFonts w:ascii="Times New Roman" w:eastAsia="Times New Roman" w:hAnsi="Times New Roman" w:cs="Times New Roman"/>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2">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3">
    <w:nsid w:val="07155775"/>
    <w:multiLevelType w:val="hybridMultilevel"/>
    <w:tmpl w:val="BE5434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83A53DC"/>
    <w:multiLevelType w:val="hybridMultilevel"/>
    <w:tmpl w:val="B062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07D0A"/>
    <w:multiLevelType w:val="hybridMultilevel"/>
    <w:tmpl w:val="8F2AA714"/>
    <w:lvl w:ilvl="0" w:tplc="D6AABB4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DCD1631"/>
    <w:multiLevelType w:val="singleLevel"/>
    <w:tmpl w:val="95BCCBAC"/>
    <w:lvl w:ilvl="0">
      <w:start w:val="1"/>
      <w:numFmt w:val="decimal"/>
      <w:lvlText w:val="(%1)"/>
      <w:legacy w:legacy="1" w:legacySpace="0" w:legacyIndent="720"/>
      <w:lvlJc w:val="left"/>
      <w:pPr>
        <w:ind w:left="720" w:hanging="720"/>
      </w:pPr>
    </w:lvl>
  </w:abstractNum>
  <w:abstractNum w:abstractNumId="7">
    <w:nsid w:val="0FF43890"/>
    <w:multiLevelType w:val="hybridMultilevel"/>
    <w:tmpl w:val="09E4D4C8"/>
    <w:lvl w:ilvl="0" w:tplc="F822D132">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A943AD"/>
    <w:multiLevelType w:val="hybridMultilevel"/>
    <w:tmpl w:val="C5AC0E40"/>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12C37FD5"/>
    <w:multiLevelType w:val="hybridMultilevel"/>
    <w:tmpl w:val="AB742086"/>
    <w:lvl w:ilvl="0" w:tplc="04090019">
      <w:start w:val="1"/>
      <w:numFmt w:val="lowerLetter"/>
      <w:lvlText w:val="%1."/>
      <w:lvlJc w:val="left"/>
      <w:pPr>
        <w:ind w:left="1440" w:hanging="360"/>
      </w:pPr>
    </w:lvl>
    <w:lvl w:ilvl="1" w:tplc="95BCCBAC">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7704A6E"/>
    <w:multiLevelType w:val="hybridMultilevel"/>
    <w:tmpl w:val="3F8C4B46"/>
    <w:lvl w:ilvl="0" w:tplc="B0FC455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78923EB"/>
    <w:multiLevelType w:val="hybridMultilevel"/>
    <w:tmpl w:val="B442DDCE"/>
    <w:lvl w:ilvl="0" w:tplc="489A9814">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956730"/>
    <w:multiLevelType w:val="hybridMultilevel"/>
    <w:tmpl w:val="EC262E7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nsid w:val="1829116C"/>
    <w:multiLevelType w:val="hybridMultilevel"/>
    <w:tmpl w:val="0A2C8722"/>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nsid w:val="22AA7C88"/>
    <w:multiLevelType w:val="hybridMultilevel"/>
    <w:tmpl w:val="6EFE8ED6"/>
    <w:lvl w:ilvl="0" w:tplc="580E7DC4">
      <w:start w:val="5"/>
      <w:numFmt w:val="decimal"/>
      <w:lvlText w:val="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F44D74"/>
    <w:multiLevelType w:val="hybridMultilevel"/>
    <w:tmpl w:val="F0EAE720"/>
    <w:lvl w:ilvl="0" w:tplc="580E7DC4">
      <w:start w:val="5"/>
      <w:numFmt w:val="decimal"/>
      <w:lvlText w:val="A.%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C46C9F"/>
    <w:multiLevelType w:val="hybridMultilevel"/>
    <w:tmpl w:val="49BC2850"/>
    <w:lvl w:ilvl="0" w:tplc="FF0ACB12">
      <w:start w:val="1"/>
      <w:numFmt w:val="decimal"/>
      <w:lvlText w:val="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5A44FA"/>
    <w:multiLevelType w:val="hybridMultilevel"/>
    <w:tmpl w:val="A4E2F9BE"/>
    <w:lvl w:ilvl="0" w:tplc="CCC40492">
      <w:start w:val="1"/>
      <w:numFmt w:val="decimal"/>
      <w:lvlText w:val="A.%1."/>
      <w:lvlJc w:val="left"/>
      <w:pPr>
        <w:ind w:left="720" w:hanging="360"/>
      </w:pPr>
      <w:rPr>
        <w:rFonts w:hint="default"/>
        <w:b/>
        <w:i w:val="0"/>
        <w:sz w:val="22"/>
        <w:szCs w:val="22"/>
      </w:rPr>
    </w:lvl>
    <w:lvl w:ilvl="1" w:tplc="2EDE598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3E4C1F"/>
    <w:multiLevelType w:val="hybridMultilevel"/>
    <w:tmpl w:val="E98AE6A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2FC962E2"/>
    <w:multiLevelType w:val="hybridMultilevel"/>
    <w:tmpl w:val="69123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C864A6"/>
    <w:multiLevelType w:val="hybridMultilevel"/>
    <w:tmpl w:val="FEB27EF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7335248"/>
    <w:multiLevelType w:val="hybridMultilevel"/>
    <w:tmpl w:val="865E675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C30433"/>
    <w:multiLevelType w:val="hybridMultilevel"/>
    <w:tmpl w:val="A084708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B032BF1"/>
    <w:multiLevelType w:val="singleLevel"/>
    <w:tmpl w:val="95BCCBAC"/>
    <w:lvl w:ilvl="0">
      <w:start w:val="1"/>
      <w:numFmt w:val="decimal"/>
      <w:lvlText w:val="(%1)"/>
      <w:legacy w:legacy="1" w:legacySpace="0" w:legacyIndent="720"/>
      <w:lvlJc w:val="left"/>
      <w:pPr>
        <w:ind w:left="720" w:hanging="720"/>
      </w:pPr>
    </w:lvl>
  </w:abstractNum>
  <w:abstractNum w:abstractNumId="25">
    <w:nsid w:val="3BA27005"/>
    <w:multiLevelType w:val="singleLevel"/>
    <w:tmpl w:val="0409000F"/>
    <w:lvl w:ilvl="0">
      <w:start w:val="1"/>
      <w:numFmt w:val="decimal"/>
      <w:lvlText w:val="%1."/>
      <w:lvlJc w:val="left"/>
      <w:pPr>
        <w:tabs>
          <w:tab w:val="num" w:pos="360"/>
        </w:tabs>
        <w:ind w:left="360" w:hanging="360"/>
      </w:pPr>
    </w:lvl>
  </w:abstractNum>
  <w:abstractNum w:abstractNumId="26">
    <w:nsid w:val="3FE609C3"/>
    <w:multiLevelType w:val="singleLevel"/>
    <w:tmpl w:val="F1A85D9A"/>
    <w:lvl w:ilvl="0">
      <w:start w:val="1"/>
      <w:numFmt w:val="decimal"/>
      <w:lvlText w:val="(%1)"/>
      <w:legacy w:legacy="1" w:legacySpace="0" w:legacyIndent="720"/>
      <w:lvlJc w:val="left"/>
      <w:pPr>
        <w:ind w:left="720" w:hanging="720"/>
      </w:pPr>
    </w:lvl>
  </w:abstractNum>
  <w:abstractNum w:abstractNumId="27">
    <w:nsid w:val="400E2B4F"/>
    <w:multiLevelType w:val="hybridMultilevel"/>
    <w:tmpl w:val="FA3A4FCE"/>
    <w:lvl w:ilvl="0" w:tplc="13FAA810">
      <w:start w:val="1"/>
      <w:numFmt w:val="decimal"/>
      <w:lvlText w:val="A.%1."/>
      <w:lvlJc w:val="left"/>
      <w:pPr>
        <w:tabs>
          <w:tab w:val="num" w:pos="360"/>
        </w:tabs>
        <w:ind w:left="360" w:hanging="360"/>
      </w:pPr>
      <w:rPr>
        <w:rFonts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051669"/>
    <w:multiLevelType w:val="singleLevel"/>
    <w:tmpl w:val="F1A85D9A"/>
    <w:lvl w:ilvl="0">
      <w:start w:val="1"/>
      <w:numFmt w:val="decimal"/>
      <w:lvlText w:val="(%1)"/>
      <w:legacy w:legacy="1" w:legacySpace="0" w:legacyIndent="720"/>
      <w:lvlJc w:val="left"/>
      <w:pPr>
        <w:ind w:left="720" w:hanging="720"/>
      </w:pPr>
    </w:lvl>
  </w:abstractNum>
  <w:abstractNum w:abstractNumId="29">
    <w:nsid w:val="44617DFF"/>
    <w:multiLevelType w:val="singleLevel"/>
    <w:tmpl w:val="F1A85D9A"/>
    <w:lvl w:ilvl="0">
      <w:start w:val="1"/>
      <w:numFmt w:val="decimal"/>
      <w:lvlText w:val="(%1)"/>
      <w:legacy w:legacy="1" w:legacySpace="0" w:legacyIndent="720"/>
      <w:lvlJc w:val="left"/>
      <w:pPr>
        <w:ind w:left="720" w:hanging="720"/>
      </w:pPr>
    </w:lvl>
  </w:abstractNum>
  <w:abstractNum w:abstractNumId="30">
    <w:nsid w:val="448F70D4"/>
    <w:multiLevelType w:val="hybridMultilevel"/>
    <w:tmpl w:val="3976D81C"/>
    <w:lvl w:ilvl="0" w:tplc="DADCBE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A51284"/>
    <w:multiLevelType w:val="singleLevel"/>
    <w:tmpl w:val="F1A85D9A"/>
    <w:lvl w:ilvl="0">
      <w:start w:val="1"/>
      <w:numFmt w:val="decimal"/>
      <w:lvlText w:val="(%1)"/>
      <w:legacy w:legacy="1" w:legacySpace="0" w:legacyIndent="720"/>
      <w:lvlJc w:val="left"/>
      <w:pPr>
        <w:ind w:left="720" w:hanging="720"/>
      </w:pPr>
    </w:lvl>
  </w:abstractNum>
  <w:abstractNum w:abstractNumId="32">
    <w:nsid w:val="4C1624CA"/>
    <w:multiLevelType w:val="hybridMultilevel"/>
    <w:tmpl w:val="4D261098"/>
    <w:lvl w:ilvl="0" w:tplc="CBAE712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4EA30FBF"/>
    <w:multiLevelType w:val="hybridMultilevel"/>
    <w:tmpl w:val="9D2E9BC2"/>
    <w:lvl w:ilvl="0" w:tplc="04090019">
      <w:start w:val="1"/>
      <w:numFmt w:val="lowerLetter"/>
      <w:lvlText w:val="%1."/>
      <w:lvlJc w:val="left"/>
      <w:pPr>
        <w:ind w:left="1797" w:hanging="360"/>
      </w:p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34">
    <w:nsid w:val="4F776138"/>
    <w:multiLevelType w:val="hybridMultilevel"/>
    <w:tmpl w:val="D5128F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56745E92"/>
    <w:multiLevelType w:val="singleLevel"/>
    <w:tmpl w:val="F1A85D9A"/>
    <w:lvl w:ilvl="0">
      <w:start w:val="1"/>
      <w:numFmt w:val="decimal"/>
      <w:lvlText w:val="(%1)"/>
      <w:legacy w:legacy="1" w:legacySpace="0" w:legacyIndent="720"/>
      <w:lvlJc w:val="left"/>
      <w:pPr>
        <w:ind w:left="720" w:hanging="720"/>
      </w:pPr>
    </w:lvl>
  </w:abstractNum>
  <w:abstractNum w:abstractNumId="37">
    <w:nsid w:val="567E727B"/>
    <w:multiLevelType w:val="hybridMultilevel"/>
    <w:tmpl w:val="54441F4A"/>
    <w:lvl w:ilvl="0" w:tplc="C8004BC2">
      <w:start w:val="2"/>
      <w:numFmt w:val="lowerLetter"/>
      <w:lvlText w:val="%1."/>
      <w:lvlJc w:val="center"/>
      <w:pPr>
        <w:ind w:left="1800" w:hanging="360"/>
      </w:pPr>
      <w:rPr>
        <w:rFonts w:hint="default"/>
        <w:spacing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C049B4"/>
    <w:multiLevelType w:val="hybridMultilevel"/>
    <w:tmpl w:val="62DE5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6B482B"/>
    <w:multiLevelType w:val="hybridMultilevel"/>
    <w:tmpl w:val="B43274B6"/>
    <w:lvl w:ilvl="0" w:tplc="04090019">
      <w:start w:val="1"/>
      <w:numFmt w:val="lowerLetter"/>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nsid w:val="5F06354A"/>
    <w:multiLevelType w:val="singleLevel"/>
    <w:tmpl w:val="F1A85D9A"/>
    <w:lvl w:ilvl="0">
      <w:start w:val="1"/>
      <w:numFmt w:val="decimal"/>
      <w:lvlText w:val="(%1)"/>
      <w:legacy w:legacy="1" w:legacySpace="0" w:legacyIndent="720"/>
      <w:lvlJc w:val="left"/>
      <w:pPr>
        <w:ind w:left="720" w:hanging="720"/>
      </w:pPr>
    </w:lvl>
  </w:abstractNum>
  <w:abstractNum w:abstractNumId="41">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62F065AB"/>
    <w:multiLevelType w:val="hybridMultilevel"/>
    <w:tmpl w:val="D48818FE"/>
    <w:lvl w:ilvl="0" w:tplc="0B30877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64223C80"/>
    <w:multiLevelType w:val="hybridMultilevel"/>
    <w:tmpl w:val="A9BE580C"/>
    <w:lvl w:ilvl="0" w:tplc="19BEEE32">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4">
    <w:nsid w:val="659601C9"/>
    <w:multiLevelType w:val="singleLevel"/>
    <w:tmpl w:val="F1A85D9A"/>
    <w:lvl w:ilvl="0">
      <w:start w:val="1"/>
      <w:numFmt w:val="decimal"/>
      <w:lvlText w:val="(%1)"/>
      <w:legacy w:legacy="1" w:legacySpace="0" w:legacyIndent="720"/>
      <w:lvlJc w:val="left"/>
      <w:pPr>
        <w:ind w:left="720" w:hanging="720"/>
      </w:pPr>
    </w:lvl>
  </w:abstractNum>
  <w:abstractNum w:abstractNumId="45">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7FA2358"/>
    <w:multiLevelType w:val="hybridMultilevel"/>
    <w:tmpl w:val="2AC426FE"/>
    <w:lvl w:ilvl="0" w:tplc="EEB8999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E6F6266"/>
    <w:multiLevelType w:val="hybridMultilevel"/>
    <w:tmpl w:val="4BAC88F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0BD59B6"/>
    <w:multiLevelType w:val="hybridMultilevel"/>
    <w:tmpl w:val="BEBA8C90"/>
    <w:lvl w:ilvl="0" w:tplc="AB7C3672">
      <w:start w:val="1"/>
      <w:numFmt w:val="lowerLetter"/>
      <w:lvlText w:val="%1."/>
      <w:lvlJc w:val="center"/>
      <w:pPr>
        <w:ind w:left="1440" w:hanging="360"/>
      </w:pPr>
      <w:rPr>
        <w:rFonts w:hint="default"/>
        <w:spacing w:val="0"/>
        <w:position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0C61A53"/>
    <w:multiLevelType w:val="hybridMultilevel"/>
    <w:tmpl w:val="FBFCB79C"/>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nsid w:val="76B72943"/>
    <w:multiLevelType w:val="hybridMultilevel"/>
    <w:tmpl w:val="43F8D878"/>
    <w:lvl w:ilvl="0" w:tplc="FF0ACB12">
      <w:start w:val="1"/>
      <w:numFmt w:val="decimal"/>
      <w:lvlText w:val="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7F07BA8"/>
    <w:multiLevelType w:val="singleLevel"/>
    <w:tmpl w:val="F1A85D9A"/>
    <w:lvl w:ilvl="0">
      <w:start w:val="1"/>
      <w:numFmt w:val="decimal"/>
      <w:lvlText w:val="(%1)"/>
      <w:legacy w:legacy="1" w:legacySpace="0" w:legacyIndent="720"/>
      <w:lvlJc w:val="left"/>
      <w:pPr>
        <w:ind w:left="720" w:hanging="720"/>
      </w:pPr>
    </w:lvl>
  </w:abstractNum>
  <w:abstractNum w:abstractNumId="52">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A655962"/>
    <w:multiLevelType w:val="hybridMultilevel"/>
    <w:tmpl w:val="BB58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24"/>
  </w:num>
  <w:num w:numId="4">
    <w:abstractNumId w:val="6"/>
  </w:num>
  <w:num w:numId="5">
    <w:abstractNumId w:val="25"/>
  </w:num>
  <w:num w:numId="6">
    <w:abstractNumId w:val="28"/>
  </w:num>
  <w:num w:numId="7">
    <w:abstractNumId w:val="51"/>
  </w:num>
  <w:num w:numId="8">
    <w:abstractNumId w:val="26"/>
  </w:num>
  <w:num w:numId="9">
    <w:abstractNumId w:val="36"/>
  </w:num>
  <w:num w:numId="10">
    <w:abstractNumId w:val="31"/>
  </w:num>
  <w:num w:numId="11">
    <w:abstractNumId w:val="44"/>
  </w:num>
  <w:num w:numId="12">
    <w:abstractNumId w:val="29"/>
  </w:num>
  <w:num w:numId="13">
    <w:abstractNumId w:val="40"/>
  </w:num>
  <w:num w:numId="14">
    <w:abstractNumId w:val="45"/>
  </w:num>
  <w:num w:numId="15">
    <w:abstractNumId w:val="13"/>
  </w:num>
  <w:num w:numId="16">
    <w:abstractNumId w:val="52"/>
  </w:num>
  <w:num w:numId="17">
    <w:abstractNumId w:val="41"/>
  </w:num>
  <w:num w:numId="18">
    <w:abstractNumId w:val="21"/>
  </w:num>
  <w:num w:numId="19">
    <w:abstractNumId w:val="17"/>
  </w:num>
  <w:num w:numId="20">
    <w:abstractNumId w:val="19"/>
  </w:num>
  <w:num w:numId="21">
    <w:abstractNumId w:val="16"/>
  </w:num>
  <w:num w:numId="22">
    <w:abstractNumId w:val="50"/>
  </w:num>
  <w:num w:numId="23">
    <w:abstractNumId w:val="15"/>
  </w:num>
  <w:num w:numId="24">
    <w:abstractNumId w:val="34"/>
  </w:num>
  <w:num w:numId="25">
    <w:abstractNumId w:val="8"/>
  </w:num>
  <w:num w:numId="26">
    <w:abstractNumId w:val="49"/>
  </w:num>
  <w:num w:numId="27">
    <w:abstractNumId w:val="7"/>
  </w:num>
  <w:num w:numId="28">
    <w:abstractNumId w:val="27"/>
  </w:num>
  <w:num w:numId="29">
    <w:abstractNumId w:val="2"/>
  </w:num>
  <w:num w:numId="30">
    <w:abstractNumId w:val="48"/>
  </w:num>
  <w:num w:numId="31">
    <w:abstractNumId w:val="37"/>
  </w:num>
  <w:num w:numId="32">
    <w:abstractNumId w:val="39"/>
  </w:num>
  <w:num w:numId="33">
    <w:abstractNumId w:val="43"/>
  </w:num>
  <w:num w:numId="34">
    <w:abstractNumId w:val="14"/>
  </w:num>
  <w:num w:numId="35">
    <w:abstractNumId w:val="11"/>
  </w:num>
  <w:num w:numId="36">
    <w:abstractNumId w:val="38"/>
  </w:num>
  <w:num w:numId="37">
    <w:abstractNumId w:val="23"/>
  </w:num>
  <w:num w:numId="38">
    <w:abstractNumId w:val="3"/>
  </w:num>
  <w:num w:numId="39">
    <w:abstractNumId w:val="18"/>
  </w:num>
  <w:num w:numId="40">
    <w:abstractNumId w:val="0"/>
  </w:num>
  <w:num w:numId="41">
    <w:abstractNumId w:val="10"/>
  </w:num>
  <w:num w:numId="42">
    <w:abstractNumId w:val="5"/>
  </w:num>
  <w:num w:numId="43">
    <w:abstractNumId w:val="42"/>
  </w:num>
  <w:num w:numId="44">
    <w:abstractNumId w:val="12"/>
  </w:num>
  <w:num w:numId="45">
    <w:abstractNumId w:val="4"/>
  </w:num>
  <w:num w:numId="46">
    <w:abstractNumId w:val="33"/>
  </w:num>
  <w:num w:numId="47">
    <w:abstractNumId w:val="32"/>
  </w:num>
  <w:num w:numId="48">
    <w:abstractNumId w:val="53"/>
  </w:num>
  <w:num w:numId="49">
    <w:abstractNumId w:val="9"/>
  </w:num>
  <w:num w:numId="50">
    <w:abstractNumId w:val="30"/>
  </w:num>
  <w:num w:numId="51">
    <w:abstractNumId w:val="47"/>
  </w:num>
  <w:num w:numId="52">
    <w:abstractNumId w:val="20"/>
  </w:num>
  <w:num w:numId="53">
    <w:abstractNumId w:val="22"/>
  </w:num>
  <w:num w:numId="54">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E4"/>
    <w:rsid w:val="00001E01"/>
    <w:rsid w:val="00007A3E"/>
    <w:rsid w:val="0001056E"/>
    <w:rsid w:val="000108A7"/>
    <w:rsid w:val="0001256B"/>
    <w:rsid w:val="000135FB"/>
    <w:rsid w:val="00014BD8"/>
    <w:rsid w:val="00014C48"/>
    <w:rsid w:val="00016556"/>
    <w:rsid w:val="00017C6E"/>
    <w:rsid w:val="0002014E"/>
    <w:rsid w:val="00020FCA"/>
    <w:rsid w:val="0002565E"/>
    <w:rsid w:val="00040296"/>
    <w:rsid w:val="000420BC"/>
    <w:rsid w:val="00043FC5"/>
    <w:rsid w:val="000447DE"/>
    <w:rsid w:val="000460CA"/>
    <w:rsid w:val="00047145"/>
    <w:rsid w:val="00050395"/>
    <w:rsid w:val="00050527"/>
    <w:rsid w:val="0005123C"/>
    <w:rsid w:val="00057609"/>
    <w:rsid w:val="000615B9"/>
    <w:rsid w:val="00062CFE"/>
    <w:rsid w:val="00066356"/>
    <w:rsid w:val="0007044E"/>
    <w:rsid w:val="000739D8"/>
    <w:rsid w:val="00076E55"/>
    <w:rsid w:val="00080540"/>
    <w:rsid w:val="00080F41"/>
    <w:rsid w:val="000816AA"/>
    <w:rsid w:val="000820B6"/>
    <w:rsid w:val="00082586"/>
    <w:rsid w:val="00082664"/>
    <w:rsid w:val="000856FE"/>
    <w:rsid w:val="00087C19"/>
    <w:rsid w:val="000910F9"/>
    <w:rsid w:val="00092516"/>
    <w:rsid w:val="000926FA"/>
    <w:rsid w:val="00093B8D"/>
    <w:rsid w:val="00093FCA"/>
    <w:rsid w:val="00094A68"/>
    <w:rsid w:val="0009618E"/>
    <w:rsid w:val="00096A16"/>
    <w:rsid w:val="000A1644"/>
    <w:rsid w:val="000A3E23"/>
    <w:rsid w:val="000A42CC"/>
    <w:rsid w:val="000A43F4"/>
    <w:rsid w:val="000A5F7A"/>
    <w:rsid w:val="000A6C7D"/>
    <w:rsid w:val="000B23E9"/>
    <w:rsid w:val="000B24E5"/>
    <w:rsid w:val="000B252C"/>
    <w:rsid w:val="000B2AB8"/>
    <w:rsid w:val="000B45A2"/>
    <w:rsid w:val="000B54D1"/>
    <w:rsid w:val="000C21D4"/>
    <w:rsid w:val="000C6EDE"/>
    <w:rsid w:val="000C7BB2"/>
    <w:rsid w:val="000D08EE"/>
    <w:rsid w:val="000D09C0"/>
    <w:rsid w:val="000D19EE"/>
    <w:rsid w:val="000E0FBC"/>
    <w:rsid w:val="000E57CF"/>
    <w:rsid w:val="000E6CB2"/>
    <w:rsid w:val="000F190D"/>
    <w:rsid w:val="000F1C67"/>
    <w:rsid w:val="000F2C65"/>
    <w:rsid w:val="00100D85"/>
    <w:rsid w:val="00104C09"/>
    <w:rsid w:val="0010667D"/>
    <w:rsid w:val="00107AC6"/>
    <w:rsid w:val="001147D5"/>
    <w:rsid w:val="00115FF4"/>
    <w:rsid w:val="00116300"/>
    <w:rsid w:val="001165D5"/>
    <w:rsid w:val="00122A0A"/>
    <w:rsid w:val="00123059"/>
    <w:rsid w:val="001242B9"/>
    <w:rsid w:val="0012452E"/>
    <w:rsid w:val="00127326"/>
    <w:rsid w:val="00130F5B"/>
    <w:rsid w:val="0013110E"/>
    <w:rsid w:val="0013145F"/>
    <w:rsid w:val="0013378D"/>
    <w:rsid w:val="00140585"/>
    <w:rsid w:val="0014355E"/>
    <w:rsid w:val="00144CAB"/>
    <w:rsid w:val="001461B9"/>
    <w:rsid w:val="0014761D"/>
    <w:rsid w:val="001517DE"/>
    <w:rsid w:val="00153F2E"/>
    <w:rsid w:val="00153FB9"/>
    <w:rsid w:val="00154AF6"/>
    <w:rsid w:val="00154E7F"/>
    <w:rsid w:val="001555B2"/>
    <w:rsid w:val="00157269"/>
    <w:rsid w:val="00160A77"/>
    <w:rsid w:val="0016141B"/>
    <w:rsid w:val="001643C7"/>
    <w:rsid w:val="00164C25"/>
    <w:rsid w:val="00165B1D"/>
    <w:rsid w:val="00165C16"/>
    <w:rsid w:val="0017043A"/>
    <w:rsid w:val="00173DBD"/>
    <w:rsid w:val="00177261"/>
    <w:rsid w:val="001774D8"/>
    <w:rsid w:val="00177AB2"/>
    <w:rsid w:val="00180FCD"/>
    <w:rsid w:val="001824E4"/>
    <w:rsid w:val="00183FA0"/>
    <w:rsid w:val="001857B3"/>
    <w:rsid w:val="00185FBD"/>
    <w:rsid w:val="00192406"/>
    <w:rsid w:val="001973F2"/>
    <w:rsid w:val="001A67A4"/>
    <w:rsid w:val="001B0B07"/>
    <w:rsid w:val="001B0C22"/>
    <w:rsid w:val="001B1250"/>
    <w:rsid w:val="001B2011"/>
    <w:rsid w:val="001B2660"/>
    <w:rsid w:val="001B3497"/>
    <w:rsid w:val="001B4B09"/>
    <w:rsid w:val="001B58BD"/>
    <w:rsid w:val="001C5DEA"/>
    <w:rsid w:val="001C7A57"/>
    <w:rsid w:val="001D15E2"/>
    <w:rsid w:val="001D1704"/>
    <w:rsid w:val="001D2D5C"/>
    <w:rsid w:val="001D7307"/>
    <w:rsid w:val="001E3FE3"/>
    <w:rsid w:val="001E4622"/>
    <w:rsid w:val="001E4D21"/>
    <w:rsid w:val="001E5A06"/>
    <w:rsid w:val="001E6A03"/>
    <w:rsid w:val="001E7859"/>
    <w:rsid w:val="001F4282"/>
    <w:rsid w:val="001F553A"/>
    <w:rsid w:val="001F77AB"/>
    <w:rsid w:val="0020010B"/>
    <w:rsid w:val="00200863"/>
    <w:rsid w:val="00200C88"/>
    <w:rsid w:val="00200D4C"/>
    <w:rsid w:val="0020375D"/>
    <w:rsid w:val="00204C52"/>
    <w:rsid w:val="002065CD"/>
    <w:rsid w:val="00211F5C"/>
    <w:rsid w:val="00213974"/>
    <w:rsid w:val="002175F9"/>
    <w:rsid w:val="00220124"/>
    <w:rsid w:val="00220C8F"/>
    <w:rsid w:val="002228CD"/>
    <w:rsid w:val="00222F4B"/>
    <w:rsid w:val="00227D87"/>
    <w:rsid w:val="00237B2B"/>
    <w:rsid w:val="00237C3B"/>
    <w:rsid w:val="00237C50"/>
    <w:rsid w:val="0024641A"/>
    <w:rsid w:val="00246863"/>
    <w:rsid w:val="0025080E"/>
    <w:rsid w:val="00254001"/>
    <w:rsid w:val="00257758"/>
    <w:rsid w:val="00260EEB"/>
    <w:rsid w:val="00266CFC"/>
    <w:rsid w:val="0027067D"/>
    <w:rsid w:val="00270A20"/>
    <w:rsid w:val="0027189D"/>
    <w:rsid w:val="0027307E"/>
    <w:rsid w:val="00274EF2"/>
    <w:rsid w:val="00276F73"/>
    <w:rsid w:val="00276FC4"/>
    <w:rsid w:val="002803E2"/>
    <w:rsid w:val="00280661"/>
    <w:rsid w:val="002820A1"/>
    <w:rsid w:val="00282F8E"/>
    <w:rsid w:val="00283995"/>
    <w:rsid w:val="00283B5B"/>
    <w:rsid w:val="00283EB4"/>
    <w:rsid w:val="0028419C"/>
    <w:rsid w:val="00284211"/>
    <w:rsid w:val="0028431F"/>
    <w:rsid w:val="002879B1"/>
    <w:rsid w:val="00291680"/>
    <w:rsid w:val="00293148"/>
    <w:rsid w:val="00293BC3"/>
    <w:rsid w:val="00295F54"/>
    <w:rsid w:val="00296C71"/>
    <w:rsid w:val="002A296C"/>
    <w:rsid w:val="002A3519"/>
    <w:rsid w:val="002A4C89"/>
    <w:rsid w:val="002B1D6B"/>
    <w:rsid w:val="002B3F31"/>
    <w:rsid w:val="002B6D96"/>
    <w:rsid w:val="002C1CE7"/>
    <w:rsid w:val="002C236F"/>
    <w:rsid w:val="002C23AE"/>
    <w:rsid w:val="002C299F"/>
    <w:rsid w:val="002C46BD"/>
    <w:rsid w:val="002C661D"/>
    <w:rsid w:val="002D346E"/>
    <w:rsid w:val="002D47F4"/>
    <w:rsid w:val="002D4E7C"/>
    <w:rsid w:val="002D6F20"/>
    <w:rsid w:val="002E156A"/>
    <w:rsid w:val="002E2AEE"/>
    <w:rsid w:val="002F045B"/>
    <w:rsid w:val="002F35D0"/>
    <w:rsid w:val="002F5746"/>
    <w:rsid w:val="002F5E1D"/>
    <w:rsid w:val="00301760"/>
    <w:rsid w:val="00302881"/>
    <w:rsid w:val="00303904"/>
    <w:rsid w:val="0030392A"/>
    <w:rsid w:val="00304E2F"/>
    <w:rsid w:val="003053A4"/>
    <w:rsid w:val="00305969"/>
    <w:rsid w:val="00305C6B"/>
    <w:rsid w:val="00306201"/>
    <w:rsid w:val="003073C8"/>
    <w:rsid w:val="00307C97"/>
    <w:rsid w:val="00312238"/>
    <w:rsid w:val="00312905"/>
    <w:rsid w:val="00314655"/>
    <w:rsid w:val="00316136"/>
    <w:rsid w:val="003179C0"/>
    <w:rsid w:val="003203B2"/>
    <w:rsid w:val="0032181C"/>
    <w:rsid w:val="00321F51"/>
    <w:rsid w:val="00330B4F"/>
    <w:rsid w:val="00331C3A"/>
    <w:rsid w:val="00331E7F"/>
    <w:rsid w:val="003331BF"/>
    <w:rsid w:val="00333712"/>
    <w:rsid w:val="003348F7"/>
    <w:rsid w:val="00335BB0"/>
    <w:rsid w:val="00337F37"/>
    <w:rsid w:val="003427F8"/>
    <w:rsid w:val="00346E19"/>
    <w:rsid w:val="003473A5"/>
    <w:rsid w:val="00351A05"/>
    <w:rsid w:val="00352DAF"/>
    <w:rsid w:val="00353ED9"/>
    <w:rsid w:val="003662D7"/>
    <w:rsid w:val="003666F4"/>
    <w:rsid w:val="0037116E"/>
    <w:rsid w:val="003729F9"/>
    <w:rsid w:val="00373806"/>
    <w:rsid w:val="00374A5F"/>
    <w:rsid w:val="0037703B"/>
    <w:rsid w:val="0037742E"/>
    <w:rsid w:val="0038113B"/>
    <w:rsid w:val="003838EF"/>
    <w:rsid w:val="00383D6C"/>
    <w:rsid w:val="00387A40"/>
    <w:rsid w:val="00393A3B"/>
    <w:rsid w:val="003946AF"/>
    <w:rsid w:val="0039578F"/>
    <w:rsid w:val="0039653A"/>
    <w:rsid w:val="003A1AEF"/>
    <w:rsid w:val="003A63A9"/>
    <w:rsid w:val="003A78EB"/>
    <w:rsid w:val="003A7B2D"/>
    <w:rsid w:val="003B162E"/>
    <w:rsid w:val="003B18D5"/>
    <w:rsid w:val="003B2177"/>
    <w:rsid w:val="003B284B"/>
    <w:rsid w:val="003B45D3"/>
    <w:rsid w:val="003B5097"/>
    <w:rsid w:val="003C00E8"/>
    <w:rsid w:val="003C0B22"/>
    <w:rsid w:val="003C5B62"/>
    <w:rsid w:val="003C6151"/>
    <w:rsid w:val="003C6E8D"/>
    <w:rsid w:val="003D1427"/>
    <w:rsid w:val="003D191C"/>
    <w:rsid w:val="003D3BB7"/>
    <w:rsid w:val="003D40B7"/>
    <w:rsid w:val="003D41C0"/>
    <w:rsid w:val="003D703D"/>
    <w:rsid w:val="003E0EA9"/>
    <w:rsid w:val="003E3205"/>
    <w:rsid w:val="003E3B0C"/>
    <w:rsid w:val="003E57D6"/>
    <w:rsid w:val="003E62DA"/>
    <w:rsid w:val="003E6985"/>
    <w:rsid w:val="003E6D36"/>
    <w:rsid w:val="003F06C8"/>
    <w:rsid w:val="003F4409"/>
    <w:rsid w:val="003F5F25"/>
    <w:rsid w:val="003F6C70"/>
    <w:rsid w:val="0040389A"/>
    <w:rsid w:val="004048D8"/>
    <w:rsid w:val="004072C9"/>
    <w:rsid w:val="00412584"/>
    <w:rsid w:val="0041266F"/>
    <w:rsid w:val="00416FCD"/>
    <w:rsid w:val="00417052"/>
    <w:rsid w:val="00421A3D"/>
    <w:rsid w:val="00422DCC"/>
    <w:rsid w:val="00424B1F"/>
    <w:rsid w:val="0042668F"/>
    <w:rsid w:val="00427B46"/>
    <w:rsid w:val="0043393F"/>
    <w:rsid w:val="00435DE2"/>
    <w:rsid w:val="004365B2"/>
    <w:rsid w:val="004408FF"/>
    <w:rsid w:val="004453EA"/>
    <w:rsid w:val="0044729D"/>
    <w:rsid w:val="0044786A"/>
    <w:rsid w:val="004512C7"/>
    <w:rsid w:val="00453404"/>
    <w:rsid w:val="004537D7"/>
    <w:rsid w:val="00455CBB"/>
    <w:rsid w:val="00456D56"/>
    <w:rsid w:val="0046263D"/>
    <w:rsid w:val="00462DE9"/>
    <w:rsid w:val="0047121B"/>
    <w:rsid w:val="0047343F"/>
    <w:rsid w:val="00477C8B"/>
    <w:rsid w:val="00480DDC"/>
    <w:rsid w:val="004811BE"/>
    <w:rsid w:val="004855DC"/>
    <w:rsid w:val="004863FE"/>
    <w:rsid w:val="00490B5B"/>
    <w:rsid w:val="00492044"/>
    <w:rsid w:val="004923DE"/>
    <w:rsid w:val="00494918"/>
    <w:rsid w:val="00494E10"/>
    <w:rsid w:val="00495509"/>
    <w:rsid w:val="00496F57"/>
    <w:rsid w:val="004A11C2"/>
    <w:rsid w:val="004A1726"/>
    <w:rsid w:val="004A1E86"/>
    <w:rsid w:val="004A60BD"/>
    <w:rsid w:val="004A7610"/>
    <w:rsid w:val="004B3F27"/>
    <w:rsid w:val="004B675B"/>
    <w:rsid w:val="004B7179"/>
    <w:rsid w:val="004B7275"/>
    <w:rsid w:val="004B74B6"/>
    <w:rsid w:val="004C04AF"/>
    <w:rsid w:val="004C2C2F"/>
    <w:rsid w:val="004C37A1"/>
    <w:rsid w:val="004C58E3"/>
    <w:rsid w:val="004C600F"/>
    <w:rsid w:val="004D1AA8"/>
    <w:rsid w:val="004D1E3C"/>
    <w:rsid w:val="004D23D9"/>
    <w:rsid w:val="004D2407"/>
    <w:rsid w:val="004D2795"/>
    <w:rsid w:val="004D36A6"/>
    <w:rsid w:val="004D3A7A"/>
    <w:rsid w:val="004E098A"/>
    <w:rsid w:val="004E3B2E"/>
    <w:rsid w:val="004E542B"/>
    <w:rsid w:val="004E7760"/>
    <w:rsid w:val="004F3848"/>
    <w:rsid w:val="004F68FE"/>
    <w:rsid w:val="004F7595"/>
    <w:rsid w:val="005002E4"/>
    <w:rsid w:val="005038D2"/>
    <w:rsid w:val="005073C8"/>
    <w:rsid w:val="00507D6F"/>
    <w:rsid w:val="00510166"/>
    <w:rsid w:val="00511D08"/>
    <w:rsid w:val="00513EC1"/>
    <w:rsid w:val="005145A5"/>
    <w:rsid w:val="00517082"/>
    <w:rsid w:val="005211EF"/>
    <w:rsid w:val="00521333"/>
    <w:rsid w:val="005231BB"/>
    <w:rsid w:val="00525A1C"/>
    <w:rsid w:val="00526930"/>
    <w:rsid w:val="00531EDC"/>
    <w:rsid w:val="00531FB2"/>
    <w:rsid w:val="00532C22"/>
    <w:rsid w:val="0053628C"/>
    <w:rsid w:val="005372BD"/>
    <w:rsid w:val="005407B0"/>
    <w:rsid w:val="00541509"/>
    <w:rsid w:val="00542226"/>
    <w:rsid w:val="0054467C"/>
    <w:rsid w:val="005452F3"/>
    <w:rsid w:val="005456FE"/>
    <w:rsid w:val="005465B3"/>
    <w:rsid w:val="00546F09"/>
    <w:rsid w:val="00547925"/>
    <w:rsid w:val="00550D13"/>
    <w:rsid w:val="00552709"/>
    <w:rsid w:val="0055302C"/>
    <w:rsid w:val="00553B47"/>
    <w:rsid w:val="00554439"/>
    <w:rsid w:val="0055695B"/>
    <w:rsid w:val="00566197"/>
    <w:rsid w:val="0056704E"/>
    <w:rsid w:val="005721D5"/>
    <w:rsid w:val="005745B6"/>
    <w:rsid w:val="00574CB1"/>
    <w:rsid w:val="00575201"/>
    <w:rsid w:val="00576979"/>
    <w:rsid w:val="00577925"/>
    <w:rsid w:val="00583C9C"/>
    <w:rsid w:val="00586CC8"/>
    <w:rsid w:val="00590714"/>
    <w:rsid w:val="00591865"/>
    <w:rsid w:val="00591A27"/>
    <w:rsid w:val="00594C8C"/>
    <w:rsid w:val="00595AD5"/>
    <w:rsid w:val="00597207"/>
    <w:rsid w:val="005A0286"/>
    <w:rsid w:val="005A1703"/>
    <w:rsid w:val="005A44FA"/>
    <w:rsid w:val="005A507D"/>
    <w:rsid w:val="005A54A4"/>
    <w:rsid w:val="005A5AA5"/>
    <w:rsid w:val="005A6840"/>
    <w:rsid w:val="005A6A8E"/>
    <w:rsid w:val="005A6FCA"/>
    <w:rsid w:val="005B092C"/>
    <w:rsid w:val="005B2865"/>
    <w:rsid w:val="005B39BC"/>
    <w:rsid w:val="005B6975"/>
    <w:rsid w:val="005B70CF"/>
    <w:rsid w:val="005C014E"/>
    <w:rsid w:val="005C0FE8"/>
    <w:rsid w:val="005C1C5C"/>
    <w:rsid w:val="005C5CA0"/>
    <w:rsid w:val="005C65FE"/>
    <w:rsid w:val="005C78C6"/>
    <w:rsid w:val="005C7CEF"/>
    <w:rsid w:val="005D0D8D"/>
    <w:rsid w:val="005D2B9A"/>
    <w:rsid w:val="005D3236"/>
    <w:rsid w:val="005D621C"/>
    <w:rsid w:val="005E2BAD"/>
    <w:rsid w:val="005E5595"/>
    <w:rsid w:val="005E6816"/>
    <w:rsid w:val="005F0068"/>
    <w:rsid w:val="005F11FF"/>
    <w:rsid w:val="005F213D"/>
    <w:rsid w:val="005F58A6"/>
    <w:rsid w:val="005F6B90"/>
    <w:rsid w:val="005F7F04"/>
    <w:rsid w:val="0060014D"/>
    <w:rsid w:val="00600539"/>
    <w:rsid w:val="00600968"/>
    <w:rsid w:val="006013D3"/>
    <w:rsid w:val="006024D1"/>
    <w:rsid w:val="00605B0B"/>
    <w:rsid w:val="0060606F"/>
    <w:rsid w:val="006103A5"/>
    <w:rsid w:val="00610FAE"/>
    <w:rsid w:val="00613C47"/>
    <w:rsid w:val="00615E27"/>
    <w:rsid w:val="006201B5"/>
    <w:rsid w:val="00620474"/>
    <w:rsid w:val="00624DBC"/>
    <w:rsid w:val="00625491"/>
    <w:rsid w:val="00626907"/>
    <w:rsid w:val="006269A0"/>
    <w:rsid w:val="00627EAB"/>
    <w:rsid w:val="00630A93"/>
    <w:rsid w:val="0063237D"/>
    <w:rsid w:val="00634847"/>
    <w:rsid w:val="00635171"/>
    <w:rsid w:val="00635D70"/>
    <w:rsid w:val="006375A9"/>
    <w:rsid w:val="00637B94"/>
    <w:rsid w:val="00640460"/>
    <w:rsid w:val="006523F1"/>
    <w:rsid w:val="00654CCB"/>
    <w:rsid w:val="00656F10"/>
    <w:rsid w:val="00657FCA"/>
    <w:rsid w:val="00660699"/>
    <w:rsid w:val="00662122"/>
    <w:rsid w:val="00662999"/>
    <w:rsid w:val="006646CD"/>
    <w:rsid w:val="00664EB8"/>
    <w:rsid w:val="00665186"/>
    <w:rsid w:val="00667A0A"/>
    <w:rsid w:val="006819EA"/>
    <w:rsid w:val="00682048"/>
    <w:rsid w:val="006824F9"/>
    <w:rsid w:val="00682826"/>
    <w:rsid w:val="00683032"/>
    <w:rsid w:val="00683541"/>
    <w:rsid w:val="00684A4E"/>
    <w:rsid w:val="006861F1"/>
    <w:rsid w:val="00686DA7"/>
    <w:rsid w:val="00687569"/>
    <w:rsid w:val="00687B7E"/>
    <w:rsid w:val="00691E31"/>
    <w:rsid w:val="00694E99"/>
    <w:rsid w:val="00694FE1"/>
    <w:rsid w:val="006955C8"/>
    <w:rsid w:val="00696190"/>
    <w:rsid w:val="00697D30"/>
    <w:rsid w:val="006A0517"/>
    <w:rsid w:val="006A25D3"/>
    <w:rsid w:val="006A26E8"/>
    <w:rsid w:val="006A3D07"/>
    <w:rsid w:val="006A3D2E"/>
    <w:rsid w:val="006A4A10"/>
    <w:rsid w:val="006B0D87"/>
    <w:rsid w:val="006B2781"/>
    <w:rsid w:val="006B2DE4"/>
    <w:rsid w:val="006B2FF3"/>
    <w:rsid w:val="006B3903"/>
    <w:rsid w:val="006B5FCE"/>
    <w:rsid w:val="006C2E05"/>
    <w:rsid w:val="006C2EB3"/>
    <w:rsid w:val="006D15C4"/>
    <w:rsid w:val="006D2C7E"/>
    <w:rsid w:val="006D58B3"/>
    <w:rsid w:val="006F0C62"/>
    <w:rsid w:val="006F1C77"/>
    <w:rsid w:val="006F3C24"/>
    <w:rsid w:val="006F3E7D"/>
    <w:rsid w:val="006F463C"/>
    <w:rsid w:val="006F6C40"/>
    <w:rsid w:val="0070024F"/>
    <w:rsid w:val="0070376F"/>
    <w:rsid w:val="00706917"/>
    <w:rsid w:val="0070698B"/>
    <w:rsid w:val="007071B7"/>
    <w:rsid w:val="007107A2"/>
    <w:rsid w:val="00710800"/>
    <w:rsid w:val="00711568"/>
    <w:rsid w:val="007115DC"/>
    <w:rsid w:val="00713062"/>
    <w:rsid w:val="00713DA4"/>
    <w:rsid w:val="007156A8"/>
    <w:rsid w:val="007162C8"/>
    <w:rsid w:val="0071637F"/>
    <w:rsid w:val="0071672A"/>
    <w:rsid w:val="00717229"/>
    <w:rsid w:val="007235EC"/>
    <w:rsid w:val="00724912"/>
    <w:rsid w:val="00724AFB"/>
    <w:rsid w:val="00725CF0"/>
    <w:rsid w:val="00726BA1"/>
    <w:rsid w:val="00727684"/>
    <w:rsid w:val="0072770A"/>
    <w:rsid w:val="00730832"/>
    <w:rsid w:val="00731130"/>
    <w:rsid w:val="00735BA1"/>
    <w:rsid w:val="007374AA"/>
    <w:rsid w:val="0074022D"/>
    <w:rsid w:val="00743B02"/>
    <w:rsid w:val="0074696C"/>
    <w:rsid w:val="00750CA7"/>
    <w:rsid w:val="00752C89"/>
    <w:rsid w:val="00752CE8"/>
    <w:rsid w:val="00756AC9"/>
    <w:rsid w:val="00760A4E"/>
    <w:rsid w:val="00760FB8"/>
    <w:rsid w:val="0076249B"/>
    <w:rsid w:val="00762627"/>
    <w:rsid w:val="00762894"/>
    <w:rsid w:val="00762ED1"/>
    <w:rsid w:val="007666D2"/>
    <w:rsid w:val="00766BBB"/>
    <w:rsid w:val="007676AD"/>
    <w:rsid w:val="00772754"/>
    <w:rsid w:val="00772C5B"/>
    <w:rsid w:val="00772F56"/>
    <w:rsid w:val="0077301A"/>
    <w:rsid w:val="00774CEB"/>
    <w:rsid w:val="007757D4"/>
    <w:rsid w:val="007765CE"/>
    <w:rsid w:val="0078479C"/>
    <w:rsid w:val="00786DCA"/>
    <w:rsid w:val="007900EF"/>
    <w:rsid w:val="00792EBE"/>
    <w:rsid w:val="00794465"/>
    <w:rsid w:val="0079548E"/>
    <w:rsid w:val="00796662"/>
    <w:rsid w:val="007A1593"/>
    <w:rsid w:val="007A2F18"/>
    <w:rsid w:val="007A64A3"/>
    <w:rsid w:val="007B20F7"/>
    <w:rsid w:val="007B5284"/>
    <w:rsid w:val="007B6063"/>
    <w:rsid w:val="007B7BB6"/>
    <w:rsid w:val="007C039C"/>
    <w:rsid w:val="007C4629"/>
    <w:rsid w:val="007C7E7E"/>
    <w:rsid w:val="007D2125"/>
    <w:rsid w:val="007D4372"/>
    <w:rsid w:val="007E3062"/>
    <w:rsid w:val="007E4403"/>
    <w:rsid w:val="007E5287"/>
    <w:rsid w:val="007E5470"/>
    <w:rsid w:val="007E64FA"/>
    <w:rsid w:val="007F307F"/>
    <w:rsid w:val="007F42AB"/>
    <w:rsid w:val="008004D2"/>
    <w:rsid w:val="00804D8C"/>
    <w:rsid w:val="0080570A"/>
    <w:rsid w:val="0080572B"/>
    <w:rsid w:val="0081075F"/>
    <w:rsid w:val="00812C0B"/>
    <w:rsid w:val="00813D71"/>
    <w:rsid w:val="008149DA"/>
    <w:rsid w:val="00817E5E"/>
    <w:rsid w:val="00821507"/>
    <w:rsid w:val="008225E1"/>
    <w:rsid w:val="00823028"/>
    <w:rsid w:val="00825F0C"/>
    <w:rsid w:val="00826875"/>
    <w:rsid w:val="008268D4"/>
    <w:rsid w:val="008302AB"/>
    <w:rsid w:val="00830780"/>
    <w:rsid w:val="00833CC1"/>
    <w:rsid w:val="0083632C"/>
    <w:rsid w:val="008378E2"/>
    <w:rsid w:val="008400C1"/>
    <w:rsid w:val="00844CD2"/>
    <w:rsid w:val="00844E1D"/>
    <w:rsid w:val="00845A52"/>
    <w:rsid w:val="008472A6"/>
    <w:rsid w:val="00851765"/>
    <w:rsid w:val="00852156"/>
    <w:rsid w:val="00853FAD"/>
    <w:rsid w:val="00854193"/>
    <w:rsid w:val="0085511A"/>
    <w:rsid w:val="00855B57"/>
    <w:rsid w:val="008569FB"/>
    <w:rsid w:val="00860735"/>
    <w:rsid w:val="008629FD"/>
    <w:rsid w:val="008665F6"/>
    <w:rsid w:val="0087017E"/>
    <w:rsid w:val="0087268E"/>
    <w:rsid w:val="00874FE4"/>
    <w:rsid w:val="00876D3A"/>
    <w:rsid w:val="00882725"/>
    <w:rsid w:val="008844A3"/>
    <w:rsid w:val="008865F6"/>
    <w:rsid w:val="008902FC"/>
    <w:rsid w:val="00891161"/>
    <w:rsid w:val="00891FFB"/>
    <w:rsid w:val="008933DF"/>
    <w:rsid w:val="00894275"/>
    <w:rsid w:val="00895C71"/>
    <w:rsid w:val="008971AE"/>
    <w:rsid w:val="008A5994"/>
    <w:rsid w:val="008A6AA2"/>
    <w:rsid w:val="008B0931"/>
    <w:rsid w:val="008B13CD"/>
    <w:rsid w:val="008B16EA"/>
    <w:rsid w:val="008B7FCB"/>
    <w:rsid w:val="008C3005"/>
    <w:rsid w:val="008C3AE2"/>
    <w:rsid w:val="008C4189"/>
    <w:rsid w:val="008C61B7"/>
    <w:rsid w:val="008D306A"/>
    <w:rsid w:val="008D34A4"/>
    <w:rsid w:val="008D3C64"/>
    <w:rsid w:val="008D6042"/>
    <w:rsid w:val="008D65A2"/>
    <w:rsid w:val="008E0436"/>
    <w:rsid w:val="008E0D0F"/>
    <w:rsid w:val="008E5128"/>
    <w:rsid w:val="008F046E"/>
    <w:rsid w:val="008F146D"/>
    <w:rsid w:val="008F19B6"/>
    <w:rsid w:val="008F36D8"/>
    <w:rsid w:val="008F6585"/>
    <w:rsid w:val="00900B5D"/>
    <w:rsid w:val="009031B6"/>
    <w:rsid w:val="009064B5"/>
    <w:rsid w:val="009124D0"/>
    <w:rsid w:val="009132F2"/>
    <w:rsid w:val="009143B5"/>
    <w:rsid w:val="00914FE6"/>
    <w:rsid w:val="009208B2"/>
    <w:rsid w:val="00921181"/>
    <w:rsid w:val="00922602"/>
    <w:rsid w:val="00922D4E"/>
    <w:rsid w:val="0092316A"/>
    <w:rsid w:val="00925DD9"/>
    <w:rsid w:val="0092607A"/>
    <w:rsid w:val="00926168"/>
    <w:rsid w:val="00926BA2"/>
    <w:rsid w:val="00930242"/>
    <w:rsid w:val="00935C8E"/>
    <w:rsid w:val="0094008C"/>
    <w:rsid w:val="00940C9B"/>
    <w:rsid w:val="00941084"/>
    <w:rsid w:val="00945E67"/>
    <w:rsid w:val="00950DA0"/>
    <w:rsid w:val="00953F07"/>
    <w:rsid w:val="00955C17"/>
    <w:rsid w:val="009561BD"/>
    <w:rsid w:val="00956C11"/>
    <w:rsid w:val="00960A01"/>
    <w:rsid w:val="00965371"/>
    <w:rsid w:val="009656B2"/>
    <w:rsid w:val="0096734B"/>
    <w:rsid w:val="00970D2D"/>
    <w:rsid w:val="009711A6"/>
    <w:rsid w:val="009744D8"/>
    <w:rsid w:val="009750DB"/>
    <w:rsid w:val="00976675"/>
    <w:rsid w:val="00977DBE"/>
    <w:rsid w:val="00980FC7"/>
    <w:rsid w:val="009846A6"/>
    <w:rsid w:val="009861F1"/>
    <w:rsid w:val="00986F75"/>
    <w:rsid w:val="0099087B"/>
    <w:rsid w:val="00991394"/>
    <w:rsid w:val="009961A3"/>
    <w:rsid w:val="00997A02"/>
    <w:rsid w:val="009A350B"/>
    <w:rsid w:val="009A5F3A"/>
    <w:rsid w:val="009B2AAB"/>
    <w:rsid w:val="009B3170"/>
    <w:rsid w:val="009B3C3C"/>
    <w:rsid w:val="009B4C8D"/>
    <w:rsid w:val="009B528D"/>
    <w:rsid w:val="009B60DD"/>
    <w:rsid w:val="009B7750"/>
    <w:rsid w:val="009C0255"/>
    <w:rsid w:val="009C2680"/>
    <w:rsid w:val="009C42EF"/>
    <w:rsid w:val="009D0D36"/>
    <w:rsid w:val="009D159E"/>
    <w:rsid w:val="009D2870"/>
    <w:rsid w:val="009D37D0"/>
    <w:rsid w:val="009D3C46"/>
    <w:rsid w:val="009D4F47"/>
    <w:rsid w:val="009D5163"/>
    <w:rsid w:val="009D518F"/>
    <w:rsid w:val="009D7741"/>
    <w:rsid w:val="009E1318"/>
    <w:rsid w:val="009E1683"/>
    <w:rsid w:val="009E17B9"/>
    <w:rsid w:val="009E205D"/>
    <w:rsid w:val="009E3EE4"/>
    <w:rsid w:val="009E4E5F"/>
    <w:rsid w:val="009E67F3"/>
    <w:rsid w:val="009E6A91"/>
    <w:rsid w:val="009E6B35"/>
    <w:rsid w:val="009F01E6"/>
    <w:rsid w:val="009F1EDD"/>
    <w:rsid w:val="009F5251"/>
    <w:rsid w:val="009F6AD5"/>
    <w:rsid w:val="009F74B7"/>
    <w:rsid w:val="009F7791"/>
    <w:rsid w:val="00A01C93"/>
    <w:rsid w:val="00A01CAA"/>
    <w:rsid w:val="00A020EE"/>
    <w:rsid w:val="00A0347D"/>
    <w:rsid w:val="00A046ED"/>
    <w:rsid w:val="00A1153A"/>
    <w:rsid w:val="00A118D8"/>
    <w:rsid w:val="00A1193D"/>
    <w:rsid w:val="00A13A86"/>
    <w:rsid w:val="00A16965"/>
    <w:rsid w:val="00A202C9"/>
    <w:rsid w:val="00A22D94"/>
    <w:rsid w:val="00A23732"/>
    <w:rsid w:val="00A252AF"/>
    <w:rsid w:val="00A269E9"/>
    <w:rsid w:val="00A26F05"/>
    <w:rsid w:val="00A27181"/>
    <w:rsid w:val="00A27786"/>
    <w:rsid w:val="00A30AC8"/>
    <w:rsid w:val="00A30F37"/>
    <w:rsid w:val="00A3357D"/>
    <w:rsid w:val="00A347B7"/>
    <w:rsid w:val="00A34FCD"/>
    <w:rsid w:val="00A3632B"/>
    <w:rsid w:val="00A408C7"/>
    <w:rsid w:val="00A435F3"/>
    <w:rsid w:val="00A46982"/>
    <w:rsid w:val="00A46B9E"/>
    <w:rsid w:val="00A50A71"/>
    <w:rsid w:val="00A52656"/>
    <w:rsid w:val="00A53A24"/>
    <w:rsid w:val="00A554C6"/>
    <w:rsid w:val="00A572D8"/>
    <w:rsid w:val="00A61B4A"/>
    <w:rsid w:val="00A63C0D"/>
    <w:rsid w:val="00A6434E"/>
    <w:rsid w:val="00A65B67"/>
    <w:rsid w:val="00A67877"/>
    <w:rsid w:val="00A71780"/>
    <w:rsid w:val="00A724AC"/>
    <w:rsid w:val="00A745C4"/>
    <w:rsid w:val="00A75C77"/>
    <w:rsid w:val="00A76D4C"/>
    <w:rsid w:val="00A80653"/>
    <w:rsid w:val="00A806AB"/>
    <w:rsid w:val="00A84531"/>
    <w:rsid w:val="00A859F1"/>
    <w:rsid w:val="00A86C51"/>
    <w:rsid w:val="00A92B74"/>
    <w:rsid w:val="00A93C33"/>
    <w:rsid w:val="00A9498B"/>
    <w:rsid w:val="00A95402"/>
    <w:rsid w:val="00A97857"/>
    <w:rsid w:val="00AA03AF"/>
    <w:rsid w:val="00AA10D2"/>
    <w:rsid w:val="00AA39BA"/>
    <w:rsid w:val="00AA62D5"/>
    <w:rsid w:val="00AA67BE"/>
    <w:rsid w:val="00AB0E32"/>
    <w:rsid w:val="00AB2CAD"/>
    <w:rsid w:val="00AB38C5"/>
    <w:rsid w:val="00AB3B10"/>
    <w:rsid w:val="00AB53A2"/>
    <w:rsid w:val="00AB7CBF"/>
    <w:rsid w:val="00AC0D74"/>
    <w:rsid w:val="00AC1EB2"/>
    <w:rsid w:val="00AC257B"/>
    <w:rsid w:val="00AC3C3F"/>
    <w:rsid w:val="00AC5D88"/>
    <w:rsid w:val="00AC779F"/>
    <w:rsid w:val="00AD03A4"/>
    <w:rsid w:val="00AD086B"/>
    <w:rsid w:val="00AD2C01"/>
    <w:rsid w:val="00AD3B07"/>
    <w:rsid w:val="00AD4ED4"/>
    <w:rsid w:val="00AE0E58"/>
    <w:rsid w:val="00AE2B04"/>
    <w:rsid w:val="00AE2C3B"/>
    <w:rsid w:val="00AE4119"/>
    <w:rsid w:val="00AE6D08"/>
    <w:rsid w:val="00AF0A41"/>
    <w:rsid w:val="00AF1675"/>
    <w:rsid w:val="00AF4BF1"/>
    <w:rsid w:val="00AF4CFD"/>
    <w:rsid w:val="00AF6C78"/>
    <w:rsid w:val="00B002EA"/>
    <w:rsid w:val="00B00F0E"/>
    <w:rsid w:val="00B042EC"/>
    <w:rsid w:val="00B04E11"/>
    <w:rsid w:val="00B064F2"/>
    <w:rsid w:val="00B06D43"/>
    <w:rsid w:val="00B12832"/>
    <w:rsid w:val="00B13203"/>
    <w:rsid w:val="00B13695"/>
    <w:rsid w:val="00B1401C"/>
    <w:rsid w:val="00B17278"/>
    <w:rsid w:val="00B20B7A"/>
    <w:rsid w:val="00B21CC7"/>
    <w:rsid w:val="00B22C81"/>
    <w:rsid w:val="00B231CC"/>
    <w:rsid w:val="00B25440"/>
    <w:rsid w:val="00B26AC7"/>
    <w:rsid w:val="00B3000B"/>
    <w:rsid w:val="00B30216"/>
    <w:rsid w:val="00B34A29"/>
    <w:rsid w:val="00B34B39"/>
    <w:rsid w:val="00B37CAD"/>
    <w:rsid w:val="00B408CD"/>
    <w:rsid w:val="00B40F82"/>
    <w:rsid w:val="00B44357"/>
    <w:rsid w:val="00B44E63"/>
    <w:rsid w:val="00B50D59"/>
    <w:rsid w:val="00B52870"/>
    <w:rsid w:val="00B55FFB"/>
    <w:rsid w:val="00B57C8D"/>
    <w:rsid w:val="00B57D1A"/>
    <w:rsid w:val="00B61F08"/>
    <w:rsid w:val="00B628A2"/>
    <w:rsid w:val="00B63C3E"/>
    <w:rsid w:val="00B64839"/>
    <w:rsid w:val="00B65943"/>
    <w:rsid w:val="00B659DA"/>
    <w:rsid w:val="00B66667"/>
    <w:rsid w:val="00B66DEE"/>
    <w:rsid w:val="00B702D2"/>
    <w:rsid w:val="00B723A9"/>
    <w:rsid w:val="00B72E98"/>
    <w:rsid w:val="00B72EED"/>
    <w:rsid w:val="00B75863"/>
    <w:rsid w:val="00B777FF"/>
    <w:rsid w:val="00B8059D"/>
    <w:rsid w:val="00B80611"/>
    <w:rsid w:val="00B826F7"/>
    <w:rsid w:val="00B827F5"/>
    <w:rsid w:val="00B82A32"/>
    <w:rsid w:val="00B84505"/>
    <w:rsid w:val="00B85031"/>
    <w:rsid w:val="00B86751"/>
    <w:rsid w:val="00B86EFB"/>
    <w:rsid w:val="00B906E3"/>
    <w:rsid w:val="00B92875"/>
    <w:rsid w:val="00B92DE6"/>
    <w:rsid w:val="00B94DDC"/>
    <w:rsid w:val="00B955F6"/>
    <w:rsid w:val="00B9665D"/>
    <w:rsid w:val="00B96ACB"/>
    <w:rsid w:val="00BA02E4"/>
    <w:rsid w:val="00BA2313"/>
    <w:rsid w:val="00BA28AC"/>
    <w:rsid w:val="00BA2E3D"/>
    <w:rsid w:val="00BA36B4"/>
    <w:rsid w:val="00BA389C"/>
    <w:rsid w:val="00BA4A23"/>
    <w:rsid w:val="00BA6B48"/>
    <w:rsid w:val="00BA7C8C"/>
    <w:rsid w:val="00BB1BD1"/>
    <w:rsid w:val="00BB33B6"/>
    <w:rsid w:val="00BC354E"/>
    <w:rsid w:val="00BC3BFD"/>
    <w:rsid w:val="00BC6177"/>
    <w:rsid w:val="00BC6F29"/>
    <w:rsid w:val="00BD49C6"/>
    <w:rsid w:val="00BD4F4F"/>
    <w:rsid w:val="00BD5141"/>
    <w:rsid w:val="00BD5ADA"/>
    <w:rsid w:val="00BD6DA1"/>
    <w:rsid w:val="00BD76CF"/>
    <w:rsid w:val="00BE01F8"/>
    <w:rsid w:val="00BE16D1"/>
    <w:rsid w:val="00BE1F75"/>
    <w:rsid w:val="00BE2FDC"/>
    <w:rsid w:val="00BE33BB"/>
    <w:rsid w:val="00BE4562"/>
    <w:rsid w:val="00BE5C53"/>
    <w:rsid w:val="00BE675D"/>
    <w:rsid w:val="00BE6E25"/>
    <w:rsid w:val="00BE7867"/>
    <w:rsid w:val="00BF0A6D"/>
    <w:rsid w:val="00BF0C7E"/>
    <w:rsid w:val="00BF308F"/>
    <w:rsid w:val="00BF327C"/>
    <w:rsid w:val="00BF4C28"/>
    <w:rsid w:val="00BF5EB3"/>
    <w:rsid w:val="00C030D1"/>
    <w:rsid w:val="00C065C0"/>
    <w:rsid w:val="00C10616"/>
    <w:rsid w:val="00C10BCD"/>
    <w:rsid w:val="00C10F60"/>
    <w:rsid w:val="00C11CDA"/>
    <w:rsid w:val="00C11F47"/>
    <w:rsid w:val="00C1702C"/>
    <w:rsid w:val="00C223D2"/>
    <w:rsid w:val="00C238A9"/>
    <w:rsid w:val="00C279C8"/>
    <w:rsid w:val="00C3025D"/>
    <w:rsid w:val="00C303B8"/>
    <w:rsid w:val="00C314B6"/>
    <w:rsid w:val="00C35650"/>
    <w:rsid w:val="00C3643E"/>
    <w:rsid w:val="00C375BA"/>
    <w:rsid w:val="00C401D2"/>
    <w:rsid w:val="00C42A76"/>
    <w:rsid w:val="00C42AAA"/>
    <w:rsid w:val="00C4306B"/>
    <w:rsid w:val="00C43E3A"/>
    <w:rsid w:val="00C4457E"/>
    <w:rsid w:val="00C4668B"/>
    <w:rsid w:val="00C47595"/>
    <w:rsid w:val="00C47D8C"/>
    <w:rsid w:val="00C50872"/>
    <w:rsid w:val="00C50E09"/>
    <w:rsid w:val="00C52200"/>
    <w:rsid w:val="00C53530"/>
    <w:rsid w:val="00C53B97"/>
    <w:rsid w:val="00C60F70"/>
    <w:rsid w:val="00C62E96"/>
    <w:rsid w:val="00C63257"/>
    <w:rsid w:val="00C63770"/>
    <w:rsid w:val="00C64CE5"/>
    <w:rsid w:val="00C7046C"/>
    <w:rsid w:val="00C77823"/>
    <w:rsid w:val="00C807AD"/>
    <w:rsid w:val="00C82D7A"/>
    <w:rsid w:val="00C83A4D"/>
    <w:rsid w:val="00C8488B"/>
    <w:rsid w:val="00C90BDB"/>
    <w:rsid w:val="00C92476"/>
    <w:rsid w:val="00C94407"/>
    <w:rsid w:val="00C95BFF"/>
    <w:rsid w:val="00CA3A1C"/>
    <w:rsid w:val="00CA3AC8"/>
    <w:rsid w:val="00CA4FCD"/>
    <w:rsid w:val="00CB5866"/>
    <w:rsid w:val="00CB5A03"/>
    <w:rsid w:val="00CC0197"/>
    <w:rsid w:val="00CC144B"/>
    <w:rsid w:val="00CC1A9C"/>
    <w:rsid w:val="00CC1BE9"/>
    <w:rsid w:val="00CC496F"/>
    <w:rsid w:val="00CC7E2C"/>
    <w:rsid w:val="00CD0BF2"/>
    <w:rsid w:val="00CD15F7"/>
    <w:rsid w:val="00CD2140"/>
    <w:rsid w:val="00CD29A4"/>
    <w:rsid w:val="00CD4477"/>
    <w:rsid w:val="00CE1384"/>
    <w:rsid w:val="00CE3CD0"/>
    <w:rsid w:val="00CE3D4B"/>
    <w:rsid w:val="00CE415C"/>
    <w:rsid w:val="00CE4E86"/>
    <w:rsid w:val="00CF17B2"/>
    <w:rsid w:val="00CF27E8"/>
    <w:rsid w:val="00CF3FB6"/>
    <w:rsid w:val="00CF52A9"/>
    <w:rsid w:val="00CF535A"/>
    <w:rsid w:val="00D0070E"/>
    <w:rsid w:val="00D02D20"/>
    <w:rsid w:val="00D032D4"/>
    <w:rsid w:val="00D03F8B"/>
    <w:rsid w:val="00D0774E"/>
    <w:rsid w:val="00D1088F"/>
    <w:rsid w:val="00D11491"/>
    <w:rsid w:val="00D11839"/>
    <w:rsid w:val="00D140EB"/>
    <w:rsid w:val="00D14212"/>
    <w:rsid w:val="00D14569"/>
    <w:rsid w:val="00D15CEA"/>
    <w:rsid w:val="00D20AE1"/>
    <w:rsid w:val="00D20E8E"/>
    <w:rsid w:val="00D2375B"/>
    <w:rsid w:val="00D25693"/>
    <w:rsid w:val="00D25C25"/>
    <w:rsid w:val="00D273C9"/>
    <w:rsid w:val="00D3074A"/>
    <w:rsid w:val="00D30F6C"/>
    <w:rsid w:val="00D3187E"/>
    <w:rsid w:val="00D31D9F"/>
    <w:rsid w:val="00D326DF"/>
    <w:rsid w:val="00D33AFB"/>
    <w:rsid w:val="00D3468A"/>
    <w:rsid w:val="00D35C48"/>
    <w:rsid w:val="00D3775B"/>
    <w:rsid w:val="00D40319"/>
    <w:rsid w:val="00D40AA7"/>
    <w:rsid w:val="00D40E5E"/>
    <w:rsid w:val="00D41031"/>
    <w:rsid w:val="00D41481"/>
    <w:rsid w:val="00D41D7B"/>
    <w:rsid w:val="00D4594A"/>
    <w:rsid w:val="00D47877"/>
    <w:rsid w:val="00D47963"/>
    <w:rsid w:val="00D5279C"/>
    <w:rsid w:val="00D5351C"/>
    <w:rsid w:val="00D565AF"/>
    <w:rsid w:val="00D5740F"/>
    <w:rsid w:val="00D6032E"/>
    <w:rsid w:val="00D60A36"/>
    <w:rsid w:val="00D64024"/>
    <w:rsid w:val="00D64EE6"/>
    <w:rsid w:val="00D64F65"/>
    <w:rsid w:val="00D6551A"/>
    <w:rsid w:val="00D65528"/>
    <w:rsid w:val="00D65603"/>
    <w:rsid w:val="00D667A9"/>
    <w:rsid w:val="00D67C65"/>
    <w:rsid w:val="00D7026F"/>
    <w:rsid w:val="00D705A4"/>
    <w:rsid w:val="00D738A3"/>
    <w:rsid w:val="00D7391B"/>
    <w:rsid w:val="00D76167"/>
    <w:rsid w:val="00D77FFA"/>
    <w:rsid w:val="00D8288C"/>
    <w:rsid w:val="00D836DB"/>
    <w:rsid w:val="00D83898"/>
    <w:rsid w:val="00D874D5"/>
    <w:rsid w:val="00D90BDA"/>
    <w:rsid w:val="00D9188B"/>
    <w:rsid w:val="00D92840"/>
    <w:rsid w:val="00D93B94"/>
    <w:rsid w:val="00D9440A"/>
    <w:rsid w:val="00D967D3"/>
    <w:rsid w:val="00DA11A7"/>
    <w:rsid w:val="00DA16D2"/>
    <w:rsid w:val="00DA44C9"/>
    <w:rsid w:val="00DA4AAB"/>
    <w:rsid w:val="00DA4DD1"/>
    <w:rsid w:val="00DA54D5"/>
    <w:rsid w:val="00DA6AE5"/>
    <w:rsid w:val="00DA6B7E"/>
    <w:rsid w:val="00DB092F"/>
    <w:rsid w:val="00DB63FD"/>
    <w:rsid w:val="00DC08D4"/>
    <w:rsid w:val="00DC096B"/>
    <w:rsid w:val="00DC0EF9"/>
    <w:rsid w:val="00DC1608"/>
    <w:rsid w:val="00DC1CFA"/>
    <w:rsid w:val="00DC3D62"/>
    <w:rsid w:val="00DC478F"/>
    <w:rsid w:val="00DC5DC0"/>
    <w:rsid w:val="00DC669C"/>
    <w:rsid w:val="00DC6AD6"/>
    <w:rsid w:val="00DC7F44"/>
    <w:rsid w:val="00DD0CC8"/>
    <w:rsid w:val="00DD40D1"/>
    <w:rsid w:val="00DD6B62"/>
    <w:rsid w:val="00DD71E3"/>
    <w:rsid w:val="00DE034D"/>
    <w:rsid w:val="00DE258C"/>
    <w:rsid w:val="00DE2792"/>
    <w:rsid w:val="00DE27E9"/>
    <w:rsid w:val="00DE3746"/>
    <w:rsid w:val="00DE42C3"/>
    <w:rsid w:val="00DE7048"/>
    <w:rsid w:val="00DE7701"/>
    <w:rsid w:val="00DF01D3"/>
    <w:rsid w:val="00DF01FB"/>
    <w:rsid w:val="00DF2CD3"/>
    <w:rsid w:val="00DF3209"/>
    <w:rsid w:val="00DF483D"/>
    <w:rsid w:val="00DF4E7A"/>
    <w:rsid w:val="00DF5CC6"/>
    <w:rsid w:val="00DF638F"/>
    <w:rsid w:val="00DF6ED3"/>
    <w:rsid w:val="00E0086F"/>
    <w:rsid w:val="00E01E06"/>
    <w:rsid w:val="00E03A41"/>
    <w:rsid w:val="00E04DF6"/>
    <w:rsid w:val="00E109ED"/>
    <w:rsid w:val="00E118FD"/>
    <w:rsid w:val="00E13335"/>
    <w:rsid w:val="00E156CA"/>
    <w:rsid w:val="00E15DE6"/>
    <w:rsid w:val="00E20338"/>
    <w:rsid w:val="00E218FD"/>
    <w:rsid w:val="00E2193D"/>
    <w:rsid w:val="00E230FC"/>
    <w:rsid w:val="00E255E6"/>
    <w:rsid w:val="00E2769B"/>
    <w:rsid w:val="00E301B9"/>
    <w:rsid w:val="00E303CC"/>
    <w:rsid w:val="00E30A02"/>
    <w:rsid w:val="00E31F31"/>
    <w:rsid w:val="00E32AEA"/>
    <w:rsid w:val="00E356AC"/>
    <w:rsid w:val="00E363FD"/>
    <w:rsid w:val="00E36DE1"/>
    <w:rsid w:val="00E41901"/>
    <w:rsid w:val="00E435B5"/>
    <w:rsid w:val="00E445AA"/>
    <w:rsid w:val="00E4630D"/>
    <w:rsid w:val="00E4644C"/>
    <w:rsid w:val="00E47E6A"/>
    <w:rsid w:val="00E5003E"/>
    <w:rsid w:val="00E500E0"/>
    <w:rsid w:val="00E502BF"/>
    <w:rsid w:val="00E52624"/>
    <w:rsid w:val="00E52EC9"/>
    <w:rsid w:val="00E54DC6"/>
    <w:rsid w:val="00E56A4E"/>
    <w:rsid w:val="00E60D19"/>
    <w:rsid w:val="00E624A6"/>
    <w:rsid w:val="00E66716"/>
    <w:rsid w:val="00E668EB"/>
    <w:rsid w:val="00E66D18"/>
    <w:rsid w:val="00E67FCE"/>
    <w:rsid w:val="00E700F9"/>
    <w:rsid w:val="00E730C0"/>
    <w:rsid w:val="00E7413A"/>
    <w:rsid w:val="00E74466"/>
    <w:rsid w:val="00E76299"/>
    <w:rsid w:val="00E81BF5"/>
    <w:rsid w:val="00E81D7D"/>
    <w:rsid w:val="00E85BC2"/>
    <w:rsid w:val="00E8658A"/>
    <w:rsid w:val="00E8711D"/>
    <w:rsid w:val="00E91969"/>
    <w:rsid w:val="00E94C44"/>
    <w:rsid w:val="00E954CA"/>
    <w:rsid w:val="00E97668"/>
    <w:rsid w:val="00EA3446"/>
    <w:rsid w:val="00EA4941"/>
    <w:rsid w:val="00EA50D6"/>
    <w:rsid w:val="00EA56F2"/>
    <w:rsid w:val="00EA5F0E"/>
    <w:rsid w:val="00EA6947"/>
    <w:rsid w:val="00EB47DA"/>
    <w:rsid w:val="00EB619E"/>
    <w:rsid w:val="00EB7120"/>
    <w:rsid w:val="00EC1455"/>
    <w:rsid w:val="00EC1E60"/>
    <w:rsid w:val="00EC5183"/>
    <w:rsid w:val="00EC5B07"/>
    <w:rsid w:val="00ED2873"/>
    <w:rsid w:val="00ED464D"/>
    <w:rsid w:val="00ED487C"/>
    <w:rsid w:val="00ED595D"/>
    <w:rsid w:val="00ED59AD"/>
    <w:rsid w:val="00ED6CFB"/>
    <w:rsid w:val="00ED7435"/>
    <w:rsid w:val="00EE1D07"/>
    <w:rsid w:val="00EE1D2C"/>
    <w:rsid w:val="00EE34CB"/>
    <w:rsid w:val="00EE4417"/>
    <w:rsid w:val="00EE532F"/>
    <w:rsid w:val="00EE6E7A"/>
    <w:rsid w:val="00EE7F70"/>
    <w:rsid w:val="00EF0157"/>
    <w:rsid w:val="00EF3C9D"/>
    <w:rsid w:val="00EF41F0"/>
    <w:rsid w:val="00EF5702"/>
    <w:rsid w:val="00EF7B0D"/>
    <w:rsid w:val="00EF7C34"/>
    <w:rsid w:val="00F01090"/>
    <w:rsid w:val="00F02106"/>
    <w:rsid w:val="00F0368B"/>
    <w:rsid w:val="00F071D2"/>
    <w:rsid w:val="00F0769A"/>
    <w:rsid w:val="00F10642"/>
    <w:rsid w:val="00F12216"/>
    <w:rsid w:val="00F1663B"/>
    <w:rsid w:val="00F2057F"/>
    <w:rsid w:val="00F22F28"/>
    <w:rsid w:val="00F243D3"/>
    <w:rsid w:val="00F3013E"/>
    <w:rsid w:val="00F3195C"/>
    <w:rsid w:val="00F3402A"/>
    <w:rsid w:val="00F35E2B"/>
    <w:rsid w:val="00F37341"/>
    <w:rsid w:val="00F37BE0"/>
    <w:rsid w:val="00F42321"/>
    <w:rsid w:val="00F43CDF"/>
    <w:rsid w:val="00F441AA"/>
    <w:rsid w:val="00F46E27"/>
    <w:rsid w:val="00F50A7C"/>
    <w:rsid w:val="00F549C3"/>
    <w:rsid w:val="00F5531C"/>
    <w:rsid w:val="00F56E3A"/>
    <w:rsid w:val="00F5794C"/>
    <w:rsid w:val="00F6055E"/>
    <w:rsid w:val="00F60B9F"/>
    <w:rsid w:val="00F60E49"/>
    <w:rsid w:val="00F6377B"/>
    <w:rsid w:val="00F763D7"/>
    <w:rsid w:val="00F8106B"/>
    <w:rsid w:val="00F812C6"/>
    <w:rsid w:val="00F825B3"/>
    <w:rsid w:val="00F85955"/>
    <w:rsid w:val="00F87295"/>
    <w:rsid w:val="00F901B5"/>
    <w:rsid w:val="00F91D3F"/>
    <w:rsid w:val="00F92097"/>
    <w:rsid w:val="00F9316B"/>
    <w:rsid w:val="00F94A8B"/>
    <w:rsid w:val="00F94D99"/>
    <w:rsid w:val="00F95134"/>
    <w:rsid w:val="00F9556D"/>
    <w:rsid w:val="00F96812"/>
    <w:rsid w:val="00F96C95"/>
    <w:rsid w:val="00F976EB"/>
    <w:rsid w:val="00F977D1"/>
    <w:rsid w:val="00FA342E"/>
    <w:rsid w:val="00FA4E4D"/>
    <w:rsid w:val="00FB1CC4"/>
    <w:rsid w:val="00FB6920"/>
    <w:rsid w:val="00FC1BA9"/>
    <w:rsid w:val="00FC38AB"/>
    <w:rsid w:val="00FC6843"/>
    <w:rsid w:val="00FC774B"/>
    <w:rsid w:val="00FC7C63"/>
    <w:rsid w:val="00FD03C4"/>
    <w:rsid w:val="00FD2716"/>
    <w:rsid w:val="00FD32D2"/>
    <w:rsid w:val="00FD422F"/>
    <w:rsid w:val="00FD576A"/>
    <w:rsid w:val="00FD5EB3"/>
    <w:rsid w:val="00FD6162"/>
    <w:rsid w:val="00FD69DB"/>
    <w:rsid w:val="00FE1A40"/>
    <w:rsid w:val="00FE3015"/>
    <w:rsid w:val="00FE352F"/>
    <w:rsid w:val="00FE3C8F"/>
    <w:rsid w:val="00FE62D0"/>
    <w:rsid w:val="00FE704D"/>
    <w:rsid w:val="00FF0A21"/>
    <w:rsid w:val="00FF23F4"/>
    <w:rsid w:val="00FF28FA"/>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FD9A05"/>
  <w15:docId w15:val="{E5113081-0B97-4121-9B1F-033CFE632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DD9"/>
  </w:style>
  <w:style w:type="paragraph" w:styleId="Heading1">
    <w:name w:val="heading 1"/>
    <w:basedOn w:val="Normal"/>
    <w:next w:val="Normal"/>
    <w:qFormat/>
    <w:rsid w:val="00925DD9"/>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925DD9"/>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925DD9"/>
    <w:pPr>
      <w:keepNext/>
      <w:numPr>
        <w:ilvl w:val="2"/>
        <w:numId w:val="1"/>
      </w:numPr>
      <w:spacing w:before="240" w:after="60"/>
      <w:outlineLvl w:val="2"/>
    </w:pPr>
    <w:rPr>
      <w:b/>
      <w:sz w:val="24"/>
    </w:rPr>
  </w:style>
  <w:style w:type="paragraph" w:styleId="Heading4">
    <w:name w:val="heading 4"/>
    <w:basedOn w:val="Normal"/>
    <w:next w:val="Normal"/>
    <w:qFormat/>
    <w:rsid w:val="00925DD9"/>
    <w:pPr>
      <w:keepNext/>
      <w:numPr>
        <w:ilvl w:val="3"/>
        <w:numId w:val="1"/>
      </w:numPr>
      <w:spacing w:before="240" w:after="60"/>
      <w:outlineLvl w:val="3"/>
    </w:pPr>
    <w:rPr>
      <w:b/>
      <w:i/>
      <w:sz w:val="24"/>
    </w:rPr>
  </w:style>
  <w:style w:type="paragraph" w:styleId="Heading5">
    <w:name w:val="heading 5"/>
    <w:basedOn w:val="Normal"/>
    <w:next w:val="Normal"/>
    <w:qFormat/>
    <w:rsid w:val="00925DD9"/>
    <w:pPr>
      <w:numPr>
        <w:ilvl w:val="4"/>
        <w:numId w:val="1"/>
      </w:numPr>
      <w:spacing w:before="240" w:after="60"/>
      <w:outlineLvl w:val="4"/>
    </w:pPr>
    <w:rPr>
      <w:rFonts w:ascii="Arial" w:hAnsi="Arial"/>
      <w:sz w:val="22"/>
    </w:rPr>
  </w:style>
  <w:style w:type="paragraph" w:styleId="Heading6">
    <w:name w:val="heading 6"/>
    <w:basedOn w:val="Normal"/>
    <w:next w:val="Normal"/>
    <w:qFormat/>
    <w:rsid w:val="00925DD9"/>
    <w:pPr>
      <w:numPr>
        <w:ilvl w:val="5"/>
        <w:numId w:val="1"/>
      </w:numPr>
      <w:spacing w:before="240" w:after="60"/>
      <w:outlineLvl w:val="5"/>
    </w:pPr>
    <w:rPr>
      <w:rFonts w:ascii="Arial" w:hAnsi="Arial"/>
      <w:i/>
      <w:sz w:val="22"/>
    </w:rPr>
  </w:style>
  <w:style w:type="paragraph" w:styleId="Heading7">
    <w:name w:val="heading 7"/>
    <w:basedOn w:val="Normal"/>
    <w:next w:val="Normal"/>
    <w:qFormat/>
    <w:rsid w:val="00925DD9"/>
    <w:pPr>
      <w:numPr>
        <w:ilvl w:val="6"/>
        <w:numId w:val="1"/>
      </w:numPr>
      <w:spacing w:before="240" w:after="60"/>
      <w:outlineLvl w:val="6"/>
    </w:pPr>
    <w:rPr>
      <w:rFonts w:ascii="Arial" w:hAnsi="Arial"/>
    </w:rPr>
  </w:style>
  <w:style w:type="paragraph" w:styleId="Heading8">
    <w:name w:val="heading 8"/>
    <w:basedOn w:val="Normal"/>
    <w:next w:val="Normal"/>
    <w:qFormat/>
    <w:rsid w:val="00925DD9"/>
    <w:pPr>
      <w:numPr>
        <w:ilvl w:val="7"/>
        <w:numId w:val="1"/>
      </w:numPr>
      <w:spacing w:before="240" w:after="60"/>
      <w:outlineLvl w:val="7"/>
    </w:pPr>
    <w:rPr>
      <w:rFonts w:ascii="Arial" w:hAnsi="Arial"/>
      <w:i/>
    </w:rPr>
  </w:style>
  <w:style w:type="paragraph" w:styleId="Heading9">
    <w:name w:val="heading 9"/>
    <w:basedOn w:val="Normal"/>
    <w:next w:val="Normal"/>
    <w:qFormat/>
    <w:rsid w:val="00925DD9"/>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925DD9"/>
  </w:style>
  <w:style w:type="paragraph" w:customStyle="1" w:styleId="Style4">
    <w:name w:val="Style4"/>
    <w:next w:val="Normal"/>
    <w:rsid w:val="00925DD9"/>
    <w:rPr>
      <w:noProof/>
      <w:sz w:val="24"/>
    </w:rPr>
  </w:style>
  <w:style w:type="paragraph" w:styleId="BodyText">
    <w:name w:val="Body Text"/>
    <w:aliases w:val="SCA Body Text,SCA Body Text1,SCA Body Text2,SCA Body Text11"/>
    <w:basedOn w:val="Normal"/>
    <w:semiHidden/>
    <w:rsid w:val="00925DD9"/>
    <w:pPr>
      <w:spacing w:after="120"/>
    </w:pPr>
  </w:style>
  <w:style w:type="paragraph" w:styleId="Header">
    <w:name w:val="header"/>
    <w:basedOn w:val="Normal"/>
    <w:semiHidden/>
    <w:rsid w:val="00925DD9"/>
    <w:pPr>
      <w:tabs>
        <w:tab w:val="center" w:pos="4320"/>
        <w:tab w:val="right" w:pos="8640"/>
      </w:tabs>
    </w:pPr>
  </w:style>
  <w:style w:type="paragraph" w:styleId="Footer">
    <w:name w:val="footer"/>
    <w:basedOn w:val="Normal"/>
    <w:semiHidden/>
    <w:rsid w:val="00925DD9"/>
    <w:pPr>
      <w:tabs>
        <w:tab w:val="center" w:pos="4320"/>
        <w:tab w:val="right" w:pos="8640"/>
      </w:tabs>
    </w:pPr>
  </w:style>
  <w:style w:type="paragraph" w:styleId="Caption">
    <w:name w:val="caption"/>
    <w:basedOn w:val="Normal"/>
    <w:next w:val="Normal"/>
    <w:qFormat/>
    <w:rsid w:val="00925DD9"/>
    <w:pPr>
      <w:spacing w:before="360" w:after="120"/>
    </w:pPr>
    <w:rPr>
      <w:b/>
      <w:caps/>
      <w:sz w:val="22"/>
    </w:rPr>
  </w:style>
  <w:style w:type="paragraph" w:styleId="BodyText3">
    <w:name w:val="Body Text 3"/>
    <w:basedOn w:val="Normal"/>
    <w:semiHidden/>
    <w:rsid w:val="00925DD9"/>
    <w:pPr>
      <w:spacing w:after="120"/>
      <w:jc w:val="both"/>
    </w:pPr>
    <w:rPr>
      <w:sz w:val="22"/>
    </w:rPr>
  </w:style>
  <w:style w:type="paragraph" w:styleId="BodyTextIndent">
    <w:name w:val="Body Text Indent"/>
    <w:basedOn w:val="Normal"/>
    <w:link w:val="BodyTextIndentChar"/>
    <w:rsid w:val="00925DD9"/>
    <w:pPr>
      <w:spacing w:after="120"/>
      <w:ind w:left="1440"/>
      <w:jc w:val="both"/>
    </w:pPr>
    <w:rPr>
      <w:sz w:val="22"/>
    </w:rPr>
  </w:style>
  <w:style w:type="paragraph" w:styleId="BodyTextIndent2">
    <w:name w:val="Body Text Indent 2"/>
    <w:basedOn w:val="Normal"/>
    <w:semiHidden/>
    <w:rsid w:val="00925DD9"/>
    <w:pPr>
      <w:suppressAutoHyphens/>
      <w:spacing w:after="120"/>
      <w:ind w:left="576"/>
      <w:jc w:val="both"/>
    </w:pPr>
    <w:rPr>
      <w:sz w:val="22"/>
    </w:rPr>
  </w:style>
  <w:style w:type="paragraph" w:styleId="BodyTextIndent3">
    <w:name w:val="Body Text Indent 3"/>
    <w:basedOn w:val="Normal"/>
    <w:link w:val="BodyTextIndent3Char"/>
    <w:semiHidden/>
    <w:rsid w:val="00925DD9"/>
    <w:pPr>
      <w:spacing w:after="120"/>
      <w:ind w:left="720"/>
      <w:jc w:val="both"/>
    </w:pPr>
    <w:rPr>
      <w:sz w:val="22"/>
    </w:rPr>
  </w:style>
  <w:style w:type="paragraph" w:styleId="BodyText2">
    <w:name w:val="Body Text 2"/>
    <w:basedOn w:val="Normal"/>
    <w:link w:val="BodyText2Char"/>
    <w:semiHidden/>
    <w:rsid w:val="00925DD9"/>
    <w:pPr>
      <w:spacing w:after="120"/>
    </w:pPr>
    <w:rPr>
      <w:sz w:val="22"/>
    </w:rPr>
  </w:style>
  <w:style w:type="paragraph" w:styleId="EndnoteText">
    <w:name w:val="endnote text"/>
    <w:basedOn w:val="Normal"/>
    <w:semiHidden/>
    <w:rsid w:val="00925DD9"/>
    <w:rPr>
      <w:rFonts w:ascii="Courier" w:hAnsi="Courier"/>
      <w:sz w:val="24"/>
    </w:rPr>
  </w:style>
  <w:style w:type="character" w:customStyle="1" w:styleId="EndnoteTextChar">
    <w:name w:val="Endnote Text Char"/>
    <w:basedOn w:val="DefaultParagraphFont"/>
    <w:rsid w:val="00925DD9"/>
    <w:rPr>
      <w:rFonts w:ascii="Courier" w:hAnsi="Courier"/>
      <w:sz w:val="24"/>
    </w:rPr>
  </w:style>
  <w:style w:type="paragraph" w:customStyle="1" w:styleId="Default">
    <w:name w:val="Default"/>
    <w:rsid w:val="00925DD9"/>
    <w:pPr>
      <w:autoSpaceDE w:val="0"/>
      <w:autoSpaceDN w:val="0"/>
      <w:adjustRightInd w:val="0"/>
    </w:pPr>
    <w:rPr>
      <w:color w:val="000000"/>
      <w:sz w:val="24"/>
      <w:szCs w:val="24"/>
    </w:rPr>
  </w:style>
  <w:style w:type="paragraph" w:styleId="ListParagraph">
    <w:name w:val="List Paragraph"/>
    <w:basedOn w:val="Normal"/>
    <w:uiPriority w:val="34"/>
    <w:qFormat/>
    <w:rsid w:val="00925DD9"/>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paragraph" w:customStyle="1" w:styleId="Document1">
    <w:name w:val="Document 1"/>
    <w:rsid w:val="00A3357D"/>
    <w:pPr>
      <w:keepNext/>
      <w:keepLines/>
      <w:tabs>
        <w:tab w:val="left" w:pos="-720"/>
      </w:tabs>
      <w:suppressAutoHyphens/>
    </w:pPr>
    <w:rPr>
      <w:rFonts w:ascii="Courier" w:hAnsi="Courier"/>
      <w:sz w:val="24"/>
    </w:rPr>
  </w:style>
  <w:style w:type="character" w:customStyle="1" w:styleId="BodyText2Char">
    <w:name w:val="Body Text 2 Char"/>
    <w:basedOn w:val="DefaultParagraphFont"/>
    <w:link w:val="BodyText2"/>
    <w:semiHidden/>
    <w:rsid w:val="00825F0C"/>
    <w:rPr>
      <w:sz w:val="22"/>
    </w:rPr>
  </w:style>
  <w:style w:type="character" w:customStyle="1" w:styleId="BodyTextIndent3Char">
    <w:name w:val="Body Text Indent 3 Char"/>
    <w:basedOn w:val="DefaultParagraphFont"/>
    <w:link w:val="BodyTextIndent3"/>
    <w:semiHidden/>
    <w:rsid w:val="00D83898"/>
    <w:rPr>
      <w:sz w:val="22"/>
    </w:rPr>
  </w:style>
  <w:style w:type="character" w:customStyle="1" w:styleId="BodyTextIndentChar">
    <w:name w:val="Body Text Indent Char"/>
    <w:basedOn w:val="DefaultParagraphFont"/>
    <w:link w:val="BodyTextIndent"/>
    <w:rsid w:val="00D83898"/>
    <w:rPr>
      <w:sz w:val="22"/>
    </w:rPr>
  </w:style>
  <w:style w:type="character" w:styleId="FollowedHyperlink">
    <w:name w:val="FollowedHyperlink"/>
    <w:basedOn w:val="DefaultParagraphFont"/>
    <w:uiPriority w:val="99"/>
    <w:semiHidden/>
    <w:unhideWhenUsed/>
    <w:rsid w:val="00295F54"/>
    <w:rPr>
      <w:color w:val="800080" w:themeColor="followedHyperlink"/>
      <w:u w:val="single"/>
    </w:rPr>
  </w:style>
  <w:style w:type="character" w:styleId="Strong">
    <w:name w:val="Strong"/>
    <w:basedOn w:val="DefaultParagraphFont"/>
    <w:uiPriority w:val="22"/>
    <w:qFormat/>
    <w:rsid w:val="00FF0A21"/>
    <w:rPr>
      <w:b/>
      <w:bCs/>
    </w:rPr>
  </w:style>
  <w:style w:type="character" w:styleId="CommentReference">
    <w:name w:val="annotation reference"/>
    <w:basedOn w:val="DefaultParagraphFont"/>
    <w:uiPriority w:val="99"/>
    <w:semiHidden/>
    <w:unhideWhenUsed/>
    <w:rsid w:val="00C401D2"/>
    <w:rPr>
      <w:sz w:val="16"/>
      <w:szCs w:val="16"/>
    </w:rPr>
  </w:style>
  <w:style w:type="paragraph" w:styleId="CommentText">
    <w:name w:val="annotation text"/>
    <w:basedOn w:val="Normal"/>
    <w:link w:val="CommentTextChar"/>
    <w:uiPriority w:val="99"/>
    <w:semiHidden/>
    <w:unhideWhenUsed/>
    <w:rsid w:val="00C401D2"/>
  </w:style>
  <w:style w:type="character" w:customStyle="1" w:styleId="CommentTextChar">
    <w:name w:val="Comment Text Char"/>
    <w:basedOn w:val="DefaultParagraphFont"/>
    <w:link w:val="CommentText"/>
    <w:uiPriority w:val="99"/>
    <w:semiHidden/>
    <w:rsid w:val="00C401D2"/>
  </w:style>
  <w:style w:type="paragraph" w:styleId="CommentSubject">
    <w:name w:val="annotation subject"/>
    <w:basedOn w:val="CommentText"/>
    <w:next w:val="CommentText"/>
    <w:link w:val="CommentSubjectChar"/>
    <w:uiPriority w:val="99"/>
    <w:semiHidden/>
    <w:unhideWhenUsed/>
    <w:rsid w:val="00C401D2"/>
    <w:rPr>
      <w:b/>
      <w:bCs/>
    </w:rPr>
  </w:style>
  <w:style w:type="character" w:customStyle="1" w:styleId="CommentSubjectChar">
    <w:name w:val="Comment Subject Char"/>
    <w:basedOn w:val="CommentTextChar"/>
    <w:link w:val="CommentSubject"/>
    <w:uiPriority w:val="99"/>
    <w:semiHidden/>
    <w:rsid w:val="00C401D2"/>
    <w:rPr>
      <w:b/>
      <w:bCs/>
    </w:rPr>
  </w:style>
  <w:style w:type="paragraph" w:customStyle="1" w:styleId="1a1a">
    <w:name w:val="(1)(a)1.a."/>
    <w:basedOn w:val="Normal"/>
    <w:rsid w:val="003A63A9"/>
    <w:pPr>
      <w:tabs>
        <w:tab w:val="left" w:pos="360"/>
        <w:tab w:val="left" w:pos="1440"/>
        <w:tab w:val="left" w:pos="11970"/>
      </w:tabs>
      <w:spacing w:after="60" w:line="190" w:lineRule="exact"/>
      <w:ind w:left="1440" w:hanging="360"/>
    </w:pPr>
    <w:rPr>
      <w:noProof/>
      <w:color w:val="00B0F0"/>
      <w:sz w:val="18"/>
    </w:rPr>
  </w:style>
  <w:style w:type="table" w:styleId="TableGrid">
    <w:name w:val="Table Grid"/>
    <w:basedOn w:val="TableNormal"/>
    <w:uiPriority w:val="59"/>
    <w:rsid w:val="00775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030588">
      <w:bodyDiv w:val="1"/>
      <w:marLeft w:val="0"/>
      <w:marRight w:val="0"/>
      <w:marTop w:val="0"/>
      <w:marBottom w:val="0"/>
      <w:divBdr>
        <w:top w:val="none" w:sz="0" w:space="0" w:color="auto"/>
        <w:left w:val="none" w:sz="0" w:space="0" w:color="auto"/>
        <w:bottom w:val="none" w:sz="0" w:space="0" w:color="auto"/>
        <w:right w:val="none" w:sz="0" w:space="0" w:color="auto"/>
      </w:divBdr>
    </w:div>
    <w:div w:id="620645333">
      <w:bodyDiv w:val="1"/>
      <w:marLeft w:val="0"/>
      <w:marRight w:val="0"/>
      <w:marTop w:val="0"/>
      <w:marBottom w:val="0"/>
      <w:divBdr>
        <w:top w:val="none" w:sz="0" w:space="0" w:color="auto"/>
        <w:left w:val="none" w:sz="0" w:space="0" w:color="auto"/>
        <w:bottom w:val="none" w:sz="0" w:space="0" w:color="auto"/>
        <w:right w:val="none" w:sz="0" w:space="0" w:color="auto"/>
      </w:divBdr>
    </w:div>
    <w:div w:id="209226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loos@cwrcontracting.com" TargetMode="External"/><Relationship Id="rId13" Type="http://schemas.openxmlformats.org/officeDocument/2006/relationships/image" Target="media/image2.jpeg"/><Relationship Id="rId18" Type="http://schemas.openxmlformats.org/officeDocument/2006/relationships/header" Target="header3.xml"/><Relationship Id="rId26" Type="http://schemas.openxmlformats.org/officeDocument/2006/relationships/header" Target="header8.xml"/><Relationship Id="rId39" Type="http://schemas.openxmlformats.org/officeDocument/2006/relationships/header" Target="header21.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yperlink" Target="mailto:treed@kooglerassociates.com" TargetMode="External"/><Relationship Id="rId17" Type="http://schemas.openxmlformats.org/officeDocument/2006/relationships/footer" Target="footer2.xml"/><Relationship Id="rId25" Type="http://schemas.openxmlformats.org/officeDocument/2006/relationships/header" Target="header7.xml"/><Relationship Id="rId33" Type="http://schemas.openxmlformats.org/officeDocument/2006/relationships/header" Target="header15.xml"/><Relationship Id="rId38"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loos@cwrcontracting.com" TargetMode="External"/><Relationship Id="rId24" Type="http://schemas.openxmlformats.org/officeDocument/2006/relationships/hyperlink" Target="http://www.dep.state.fl.us/air/emission/eaor/default.htm" TargetMode="Externa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mailto:DEP_CD@dep.state.fl.us" TargetMode="External"/><Relationship Id="rId28" Type="http://schemas.openxmlformats.org/officeDocument/2006/relationships/header" Target="header10.xml"/><Relationship Id="rId36" Type="http://schemas.openxmlformats.org/officeDocument/2006/relationships/header" Target="header18.xml"/><Relationship Id="rId10" Type="http://schemas.openxmlformats.org/officeDocument/2006/relationships/image" Target="media/image1.JPG"/><Relationship Id="rId19" Type="http://schemas.openxmlformats.org/officeDocument/2006/relationships/footer" Target="footer3.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yperlink" Target="mailto:Agency.Clerk@dep.state.fl.us" TargetMode="Externa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06202-3751-4080-A55A-AE8DE8C46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16</Pages>
  <Words>4745</Words>
  <Characters>27049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31731</CharactersWithSpaces>
  <SharedDoc>false</SharedDoc>
  <HLinks>
    <vt:vector size="6" baseType="variant">
      <vt:variant>
        <vt:i4>1441859</vt:i4>
      </vt:variant>
      <vt:variant>
        <vt:i4>3</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Patel, Mandakini Y.</cp:lastModifiedBy>
  <cp:revision>53</cp:revision>
  <cp:lastPrinted>2014-09-26T17:58:00Z</cp:lastPrinted>
  <dcterms:created xsi:type="dcterms:W3CDTF">2014-10-24T18:06:00Z</dcterms:created>
  <dcterms:modified xsi:type="dcterms:W3CDTF">2014-11-05T19:07:00Z</dcterms:modified>
</cp:coreProperties>
</file>